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C3E58" w14:textId="77777777" w:rsidR="0006202E" w:rsidRDefault="0006202E" w:rsidP="00196212">
      <w:pPr>
        <w:pStyle w:val="BodyText"/>
        <w:jc w:val="center"/>
        <w:rPr>
          <w:sz w:val="20"/>
        </w:rPr>
      </w:pPr>
    </w:p>
    <w:p w14:paraId="07805CDC" w14:textId="77777777" w:rsidR="0006202E" w:rsidRDefault="0006202E" w:rsidP="00196212">
      <w:pPr>
        <w:pStyle w:val="BodyText"/>
        <w:jc w:val="center"/>
        <w:rPr>
          <w:sz w:val="20"/>
        </w:rPr>
      </w:pPr>
    </w:p>
    <w:p w14:paraId="627721D0" w14:textId="77777777" w:rsidR="0006202E" w:rsidRDefault="0006202E" w:rsidP="00196212">
      <w:pPr>
        <w:pStyle w:val="BodyText"/>
        <w:jc w:val="center"/>
        <w:rPr>
          <w:sz w:val="20"/>
        </w:rPr>
      </w:pPr>
    </w:p>
    <w:p w14:paraId="0F5903C1" w14:textId="77777777" w:rsidR="0006202E" w:rsidRDefault="0006202E" w:rsidP="00196212">
      <w:pPr>
        <w:pStyle w:val="BodyText"/>
        <w:jc w:val="center"/>
        <w:rPr>
          <w:sz w:val="20"/>
        </w:rPr>
      </w:pPr>
    </w:p>
    <w:p w14:paraId="64F1B8C3" w14:textId="77777777" w:rsidR="0006202E" w:rsidRDefault="0006202E" w:rsidP="00196212">
      <w:pPr>
        <w:pStyle w:val="BodyText"/>
        <w:jc w:val="center"/>
        <w:rPr>
          <w:sz w:val="20"/>
        </w:rPr>
      </w:pPr>
    </w:p>
    <w:p w14:paraId="2849ECC7" w14:textId="77777777" w:rsidR="0006202E" w:rsidRDefault="0006202E" w:rsidP="00196212">
      <w:pPr>
        <w:pStyle w:val="BodyText"/>
        <w:spacing w:before="1"/>
        <w:jc w:val="center"/>
        <w:rPr>
          <w:sz w:val="20"/>
        </w:rPr>
      </w:pPr>
    </w:p>
    <w:p w14:paraId="370D6343" w14:textId="77777777" w:rsidR="0006202E" w:rsidRDefault="00F92122" w:rsidP="00196212">
      <w:pPr>
        <w:spacing w:before="85"/>
        <w:ind w:left="196" w:right="91"/>
        <w:jc w:val="center"/>
        <w:rPr>
          <w:b/>
          <w:sz w:val="36"/>
        </w:rPr>
      </w:pPr>
      <w:bookmarkStart w:id="0" w:name="Title_Pages_EDUCATIONAL_INTERPRETERS"/>
      <w:bookmarkEnd w:id="0"/>
      <w:r>
        <w:rPr>
          <w:b/>
          <w:sz w:val="36"/>
        </w:rPr>
        <w:t>EDUCATIONAL INTERPRETERS/TRANSLITERATORS</w:t>
      </w:r>
    </w:p>
    <w:p w14:paraId="17A5DA6F" w14:textId="77777777" w:rsidR="0006202E" w:rsidRDefault="0006202E" w:rsidP="00196212">
      <w:pPr>
        <w:pStyle w:val="BodyText"/>
        <w:jc w:val="center"/>
        <w:rPr>
          <w:b/>
          <w:sz w:val="40"/>
        </w:rPr>
      </w:pPr>
    </w:p>
    <w:p w14:paraId="50B986AD" w14:textId="77777777" w:rsidR="0006202E" w:rsidRDefault="0006202E" w:rsidP="00196212">
      <w:pPr>
        <w:pStyle w:val="BodyText"/>
        <w:jc w:val="center"/>
        <w:rPr>
          <w:b/>
          <w:sz w:val="40"/>
        </w:rPr>
      </w:pPr>
    </w:p>
    <w:p w14:paraId="78707715" w14:textId="77777777" w:rsidR="0006202E" w:rsidRDefault="0006202E" w:rsidP="00196212">
      <w:pPr>
        <w:pStyle w:val="BodyText"/>
        <w:spacing w:before="4"/>
        <w:jc w:val="center"/>
        <w:rPr>
          <w:b/>
          <w:sz w:val="42"/>
        </w:rPr>
      </w:pPr>
    </w:p>
    <w:p w14:paraId="0D955179" w14:textId="77777777" w:rsidR="0006202E" w:rsidRDefault="00F92122" w:rsidP="00196212">
      <w:pPr>
        <w:ind w:left="196" w:right="90"/>
        <w:jc w:val="center"/>
        <w:rPr>
          <w:b/>
          <w:sz w:val="36"/>
        </w:rPr>
      </w:pPr>
      <w:r>
        <w:rPr>
          <w:b/>
          <w:sz w:val="36"/>
        </w:rPr>
        <w:t>NEGOTIATIONS AGREEMENT</w:t>
      </w:r>
    </w:p>
    <w:p w14:paraId="346357B7" w14:textId="77777777" w:rsidR="0006202E" w:rsidRDefault="0006202E" w:rsidP="00196212">
      <w:pPr>
        <w:pStyle w:val="BodyText"/>
        <w:jc w:val="center"/>
        <w:rPr>
          <w:b/>
          <w:sz w:val="40"/>
        </w:rPr>
      </w:pPr>
    </w:p>
    <w:p w14:paraId="6228C944" w14:textId="77777777" w:rsidR="0006202E" w:rsidRDefault="0006202E" w:rsidP="00196212">
      <w:pPr>
        <w:pStyle w:val="BodyText"/>
        <w:jc w:val="center"/>
        <w:rPr>
          <w:b/>
          <w:sz w:val="40"/>
        </w:rPr>
      </w:pPr>
    </w:p>
    <w:p w14:paraId="51BE21F9" w14:textId="77777777" w:rsidR="0006202E" w:rsidRDefault="0006202E" w:rsidP="00196212">
      <w:pPr>
        <w:pStyle w:val="BodyText"/>
        <w:spacing w:before="2"/>
        <w:jc w:val="center"/>
        <w:rPr>
          <w:b/>
          <w:sz w:val="42"/>
        </w:rPr>
      </w:pPr>
    </w:p>
    <w:p w14:paraId="062A395C" w14:textId="77777777" w:rsidR="0006202E" w:rsidRDefault="00F92122" w:rsidP="00196212">
      <w:pPr>
        <w:ind w:left="196" w:right="90"/>
        <w:jc w:val="center"/>
        <w:rPr>
          <w:b/>
          <w:sz w:val="36"/>
        </w:rPr>
      </w:pPr>
      <w:r>
        <w:rPr>
          <w:b/>
          <w:sz w:val="36"/>
        </w:rPr>
        <w:t>Douglas County School District 0001</w:t>
      </w:r>
    </w:p>
    <w:p w14:paraId="1CE7211E" w14:textId="77777777" w:rsidR="0006202E" w:rsidRDefault="0006202E" w:rsidP="00196212">
      <w:pPr>
        <w:pStyle w:val="BodyText"/>
        <w:jc w:val="center"/>
        <w:rPr>
          <w:b/>
          <w:sz w:val="40"/>
        </w:rPr>
      </w:pPr>
    </w:p>
    <w:p w14:paraId="69EE3331" w14:textId="77777777" w:rsidR="0006202E" w:rsidRDefault="0006202E" w:rsidP="00196212">
      <w:pPr>
        <w:pStyle w:val="BodyText"/>
        <w:jc w:val="center"/>
        <w:rPr>
          <w:b/>
          <w:sz w:val="40"/>
        </w:rPr>
      </w:pPr>
    </w:p>
    <w:p w14:paraId="722EE0F3" w14:textId="77777777" w:rsidR="0006202E" w:rsidRDefault="0006202E" w:rsidP="00196212">
      <w:pPr>
        <w:pStyle w:val="BodyText"/>
        <w:spacing w:before="4"/>
        <w:jc w:val="center"/>
        <w:rPr>
          <w:b/>
          <w:sz w:val="42"/>
        </w:rPr>
      </w:pPr>
    </w:p>
    <w:p w14:paraId="0B78B7AD" w14:textId="77777777" w:rsidR="0006202E" w:rsidRDefault="00F92122" w:rsidP="00196212">
      <w:pPr>
        <w:spacing w:before="1"/>
        <w:ind w:left="195" w:right="91"/>
        <w:jc w:val="center"/>
        <w:rPr>
          <w:b/>
          <w:sz w:val="36"/>
        </w:rPr>
      </w:pPr>
      <w:r>
        <w:rPr>
          <w:b/>
          <w:sz w:val="36"/>
        </w:rPr>
        <w:t>and</w:t>
      </w:r>
    </w:p>
    <w:p w14:paraId="312B22D1" w14:textId="77777777" w:rsidR="0006202E" w:rsidRDefault="0006202E" w:rsidP="00196212">
      <w:pPr>
        <w:pStyle w:val="BodyText"/>
        <w:jc w:val="center"/>
        <w:rPr>
          <w:b/>
          <w:sz w:val="40"/>
        </w:rPr>
      </w:pPr>
    </w:p>
    <w:p w14:paraId="5EE383E4" w14:textId="77777777" w:rsidR="0006202E" w:rsidRDefault="0006202E" w:rsidP="00196212">
      <w:pPr>
        <w:pStyle w:val="BodyText"/>
        <w:jc w:val="center"/>
        <w:rPr>
          <w:b/>
          <w:sz w:val="40"/>
        </w:rPr>
      </w:pPr>
    </w:p>
    <w:p w14:paraId="5947A51B" w14:textId="77777777" w:rsidR="0006202E" w:rsidRDefault="0006202E" w:rsidP="00196212">
      <w:pPr>
        <w:pStyle w:val="BodyText"/>
        <w:spacing w:before="2"/>
        <w:jc w:val="center"/>
        <w:rPr>
          <w:b/>
          <w:sz w:val="42"/>
        </w:rPr>
      </w:pPr>
    </w:p>
    <w:p w14:paraId="2C95F080" w14:textId="77777777" w:rsidR="0006202E" w:rsidRDefault="00F92122" w:rsidP="00196212">
      <w:pPr>
        <w:ind w:left="196" w:right="89"/>
        <w:jc w:val="center"/>
        <w:rPr>
          <w:b/>
          <w:sz w:val="36"/>
        </w:rPr>
      </w:pPr>
      <w:r>
        <w:rPr>
          <w:b/>
          <w:sz w:val="36"/>
        </w:rPr>
        <w:t>The Omaha Education Association</w:t>
      </w:r>
    </w:p>
    <w:p w14:paraId="0F38235D" w14:textId="77777777" w:rsidR="0006202E" w:rsidRDefault="0006202E" w:rsidP="00196212">
      <w:pPr>
        <w:pStyle w:val="BodyText"/>
        <w:jc w:val="center"/>
        <w:rPr>
          <w:b/>
          <w:sz w:val="40"/>
        </w:rPr>
      </w:pPr>
    </w:p>
    <w:p w14:paraId="77B1577C" w14:textId="77777777" w:rsidR="0006202E" w:rsidRDefault="0006202E" w:rsidP="00196212">
      <w:pPr>
        <w:pStyle w:val="BodyText"/>
        <w:jc w:val="center"/>
        <w:rPr>
          <w:b/>
          <w:sz w:val="40"/>
        </w:rPr>
      </w:pPr>
    </w:p>
    <w:p w14:paraId="697632CB" w14:textId="77777777" w:rsidR="0006202E" w:rsidRDefault="0006202E" w:rsidP="00196212">
      <w:pPr>
        <w:pStyle w:val="BodyText"/>
        <w:spacing w:before="4"/>
        <w:jc w:val="center"/>
        <w:rPr>
          <w:b/>
          <w:sz w:val="42"/>
        </w:rPr>
      </w:pPr>
    </w:p>
    <w:p w14:paraId="5BA406E4" w14:textId="5E4902FB" w:rsidR="0006202E" w:rsidRDefault="0006202E" w:rsidP="00196212">
      <w:pPr>
        <w:jc w:val="center"/>
        <w:rPr>
          <w:b/>
          <w:sz w:val="36"/>
        </w:rPr>
      </w:pPr>
    </w:p>
    <w:p w14:paraId="57BAE595" w14:textId="77777777" w:rsidR="00C01817" w:rsidRDefault="00C01817" w:rsidP="00196212">
      <w:pPr>
        <w:jc w:val="center"/>
        <w:rPr>
          <w:b/>
          <w:sz w:val="36"/>
        </w:rPr>
      </w:pPr>
      <w:r>
        <w:rPr>
          <w:b/>
          <w:sz w:val="36"/>
        </w:rPr>
        <w:t>2023-2024</w:t>
      </w:r>
    </w:p>
    <w:p w14:paraId="2C2584D4" w14:textId="77777777" w:rsidR="00C01817" w:rsidRDefault="00C01817" w:rsidP="00196212">
      <w:pPr>
        <w:jc w:val="center"/>
        <w:rPr>
          <w:b/>
          <w:sz w:val="36"/>
        </w:rPr>
      </w:pPr>
      <w:r>
        <w:rPr>
          <w:b/>
          <w:sz w:val="36"/>
        </w:rPr>
        <w:t>2024-2025</w:t>
      </w:r>
    </w:p>
    <w:p w14:paraId="4A5C9F47" w14:textId="01E0AE24" w:rsidR="00C01817" w:rsidRDefault="00C01817" w:rsidP="00196212">
      <w:pPr>
        <w:jc w:val="center"/>
        <w:rPr>
          <w:sz w:val="36"/>
        </w:rPr>
        <w:sectPr w:rsidR="00C01817">
          <w:headerReference w:type="default" r:id="rId11"/>
          <w:footerReference w:type="even" r:id="rId12"/>
          <w:type w:val="continuous"/>
          <w:pgSz w:w="12240" w:h="15840"/>
          <w:pgMar w:top="1500" w:right="920" w:bottom="280" w:left="1720" w:header="720" w:footer="720" w:gutter="0"/>
          <w:cols w:space="720"/>
        </w:sectPr>
      </w:pPr>
      <w:r>
        <w:rPr>
          <w:b/>
          <w:sz w:val="36"/>
        </w:rPr>
        <w:t>2025-2026</w:t>
      </w:r>
    </w:p>
    <w:p w14:paraId="5E573DA2" w14:textId="77777777" w:rsidR="0006202E" w:rsidRDefault="00F92122">
      <w:pPr>
        <w:pStyle w:val="Heading1"/>
        <w:spacing w:before="68"/>
        <w:ind w:left="4237"/>
      </w:pPr>
      <w:bookmarkStart w:id="1" w:name="TABLE_OF_CONTENTS"/>
      <w:bookmarkEnd w:id="1"/>
      <w:r>
        <w:lastRenderedPageBreak/>
        <w:t>TABLE OF CONTENTS</w:t>
      </w:r>
    </w:p>
    <w:p w14:paraId="53E45DB2" w14:textId="77777777" w:rsidR="0006202E" w:rsidRDefault="0006202E">
      <w:pPr>
        <w:sectPr w:rsidR="0006202E">
          <w:pgSz w:w="12240" w:h="15840"/>
          <w:pgMar w:top="1080" w:right="1720" w:bottom="1634" w:left="1040" w:header="720" w:footer="720" w:gutter="0"/>
          <w:cols w:space="720"/>
        </w:sectPr>
      </w:pPr>
    </w:p>
    <w:sdt>
      <w:sdtPr>
        <w:id w:val="1842360269"/>
        <w:docPartObj>
          <w:docPartGallery w:val="Table of Contents"/>
          <w:docPartUnique/>
        </w:docPartObj>
      </w:sdtPr>
      <w:sdtEndPr/>
      <w:sdtContent>
        <w:p w14:paraId="7AEB5A70" w14:textId="77777777" w:rsidR="0006202E" w:rsidRDefault="00F92122">
          <w:pPr>
            <w:pStyle w:val="TOC1"/>
            <w:tabs>
              <w:tab w:val="left" w:pos="1431"/>
              <w:tab w:val="right" w:leader="dot" w:pos="8751"/>
            </w:tabs>
            <w:spacing w:before="894"/>
          </w:pPr>
          <w:hyperlink w:anchor="_TOC_250013" w:history="1">
            <w:r>
              <w:t>Article</w:t>
            </w:r>
            <w:r>
              <w:rPr>
                <w:spacing w:val="-2"/>
              </w:rPr>
              <w:t xml:space="preserve"> </w:t>
            </w:r>
            <w:r>
              <w:t>1</w:t>
            </w:r>
            <w:r>
              <w:tab/>
              <w:t>Terms</w:t>
            </w:r>
            <w:r>
              <w:rPr>
                <w:spacing w:val="-1"/>
              </w:rPr>
              <w:t xml:space="preserve"> </w:t>
            </w:r>
            <w:r>
              <w:t>of</w:t>
            </w:r>
            <w:r>
              <w:rPr>
                <w:spacing w:val="-2"/>
              </w:rPr>
              <w:t xml:space="preserve"> </w:t>
            </w:r>
            <w:r>
              <w:t>Agreement</w:t>
            </w:r>
            <w:r>
              <w:tab/>
              <w:t>1</w:t>
            </w:r>
          </w:hyperlink>
        </w:p>
        <w:p w14:paraId="31F986A8" w14:textId="77777777" w:rsidR="0006202E" w:rsidRDefault="00F92122">
          <w:pPr>
            <w:pStyle w:val="TOC1"/>
            <w:tabs>
              <w:tab w:val="left" w:pos="1431"/>
              <w:tab w:val="right" w:leader="dot" w:pos="8751"/>
            </w:tabs>
          </w:pPr>
          <w:hyperlink w:anchor="_TOC_250012" w:history="1">
            <w:r>
              <w:t>Article</w:t>
            </w:r>
            <w:r>
              <w:rPr>
                <w:spacing w:val="-2"/>
              </w:rPr>
              <w:t xml:space="preserve"> </w:t>
            </w:r>
            <w:r>
              <w:t>2</w:t>
            </w:r>
            <w:r>
              <w:tab/>
              <w:t>Definitions</w:t>
            </w:r>
            <w:r>
              <w:tab/>
              <w:t>1</w:t>
            </w:r>
          </w:hyperlink>
        </w:p>
        <w:p w14:paraId="4CAF9A32" w14:textId="77777777" w:rsidR="0006202E" w:rsidRDefault="00F92122">
          <w:pPr>
            <w:pStyle w:val="TOC1"/>
            <w:tabs>
              <w:tab w:val="left" w:pos="1431"/>
              <w:tab w:val="right" w:leader="dot" w:pos="8751"/>
            </w:tabs>
          </w:pPr>
          <w:hyperlink w:anchor="_TOC_250011" w:history="1">
            <w:r>
              <w:t>Article</w:t>
            </w:r>
            <w:r>
              <w:rPr>
                <w:spacing w:val="-2"/>
              </w:rPr>
              <w:t xml:space="preserve"> </w:t>
            </w:r>
            <w:r>
              <w:t>3</w:t>
            </w:r>
            <w:r>
              <w:tab/>
              <w:t>Covered</w:t>
            </w:r>
            <w:r>
              <w:rPr>
                <w:spacing w:val="-1"/>
              </w:rPr>
              <w:t xml:space="preserve"> </w:t>
            </w:r>
            <w:r>
              <w:t>Employees</w:t>
            </w:r>
            <w:r>
              <w:tab/>
              <w:t>2</w:t>
            </w:r>
          </w:hyperlink>
        </w:p>
        <w:p w14:paraId="07BB4EBA" w14:textId="77777777" w:rsidR="0006202E" w:rsidRDefault="00F92122">
          <w:pPr>
            <w:pStyle w:val="TOC1"/>
            <w:tabs>
              <w:tab w:val="left" w:pos="1431"/>
              <w:tab w:val="right" w:leader="dot" w:pos="8751"/>
            </w:tabs>
          </w:pPr>
          <w:r>
            <w:t>Article</w:t>
          </w:r>
          <w:r>
            <w:rPr>
              <w:spacing w:val="-2"/>
            </w:rPr>
            <w:t xml:space="preserve"> </w:t>
          </w:r>
          <w:r>
            <w:t>4</w:t>
          </w:r>
          <w:r>
            <w:tab/>
            <w:t>Relation of Agreement to Policies</w:t>
          </w:r>
          <w:r>
            <w:rPr>
              <w:spacing w:val="-3"/>
            </w:rPr>
            <w:t xml:space="preserve"> </w:t>
          </w:r>
          <w:r>
            <w:t>and</w:t>
          </w:r>
          <w:r>
            <w:rPr>
              <w:spacing w:val="-1"/>
            </w:rPr>
            <w:t xml:space="preserve"> </w:t>
          </w:r>
          <w:r>
            <w:t>Regulations</w:t>
          </w:r>
          <w:r>
            <w:tab/>
            <w:t>2</w:t>
          </w:r>
        </w:p>
        <w:p w14:paraId="37C7F1E3" w14:textId="77777777" w:rsidR="0006202E" w:rsidRDefault="00F92122">
          <w:pPr>
            <w:pStyle w:val="TOC3"/>
            <w:numPr>
              <w:ilvl w:val="0"/>
              <w:numId w:val="16"/>
            </w:numPr>
            <w:tabs>
              <w:tab w:val="left" w:pos="2152"/>
              <w:tab w:val="right" w:leader="dot" w:pos="8751"/>
            </w:tabs>
          </w:pPr>
          <w:r>
            <w:t>Length of Year</w:t>
          </w:r>
          <w:r>
            <w:rPr>
              <w:spacing w:val="-3"/>
            </w:rPr>
            <w:t xml:space="preserve"> </w:t>
          </w:r>
          <w:r>
            <w:t>of</w:t>
          </w:r>
          <w:r>
            <w:rPr>
              <w:spacing w:val="-2"/>
            </w:rPr>
            <w:t xml:space="preserve"> </w:t>
          </w:r>
          <w:r>
            <w:t>Experience</w:t>
          </w:r>
          <w:r>
            <w:tab/>
            <w:t>2</w:t>
          </w:r>
        </w:p>
        <w:p w14:paraId="0C9773C6" w14:textId="77777777" w:rsidR="0006202E" w:rsidRDefault="00F92122">
          <w:pPr>
            <w:pStyle w:val="TOC3"/>
            <w:numPr>
              <w:ilvl w:val="0"/>
              <w:numId w:val="16"/>
            </w:numPr>
            <w:tabs>
              <w:tab w:val="left" w:pos="2152"/>
              <w:tab w:val="right" w:leader="dot" w:pos="8751"/>
            </w:tabs>
          </w:pPr>
          <w:r>
            <w:t>Holidays</w:t>
          </w:r>
          <w:r>
            <w:tab/>
            <w:t>2</w:t>
          </w:r>
        </w:p>
        <w:p w14:paraId="29413265" w14:textId="71DD0D46" w:rsidR="0006202E" w:rsidRDefault="00F92122">
          <w:pPr>
            <w:pStyle w:val="TOC3"/>
            <w:numPr>
              <w:ilvl w:val="0"/>
              <w:numId w:val="16"/>
            </w:numPr>
            <w:tabs>
              <w:tab w:val="left" w:pos="2152"/>
              <w:tab w:val="right" w:leader="dot" w:pos="8751"/>
            </w:tabs>
          </w:pPr>
          <w:r>
            <w:t>School Cancellation Days</w:t>
          </w:r>
          <w:r w:rsidR="004D3477">
            <w:t xml:space="preserve">, </w:t>
          </w:r>
          <w:r>
            <w:t>District</w:t>
          </w:r>
          <w:r>
            <w:rPr>
              <w:spacing w:val="-4"/>
            </w:rPr>
            <w:t xml:space="preserve"> </w:t>
          </w:r>
          <w:r>
            <w:t>Closure</w:t>
          </w:r>
          <w:r>
            <w:rPr>
              <w:spacing w:val="-2"/>
            </w:rPr>
            <w:t xml:space="preserve"> </w:t>
          </w:r>
          <w:r>
            <w:t>Days</w:t>
          </w:r>
          <w:r w:rsidR="004D3477">
            <w:t xml:space="preserve">, Remote Learning </w:t>
          </w:r>
          <w:r w:rsidR="00345EFD">
            <w:t xml:space="preserve">    </w:t>
          </w:r>
          <w:r w:rsidR="004D3477">
            <w:t>Days, Late Start or Early Release</w:t>
          </w:r>
          <w:r>
            <w:tab/>
            <w:t>3</w:t>
          </w:r>
        </w:p>
        <w:p w14:paraId="453720C3" w14:textId="77777777" w:rsidR="0006202E" w:rsidRDefault="00F92122">
          <w:pPr>
            <w:pStyle w:val="TOC3"/>
            <w:numPr>
              <w:ilvl w:val="0"/>
              <w:numId w:val="16"/>
            </w:numPr>
            <w:tabs>
              <w:tab w:val="left" w:pos="2152"/>
              <w:tab w:val="right" w:leader="dot" w:pos="8751"/>
            </w:tabs>
          </w:pPr>
          <w:r>
            <w:t>Lunch</w:t>
          </w:r>
          <w:r>
            <w:rPr>
              <w:spacing w:val="-1"/>
            </w:rPr>
            <w:t xml:space="preserve"> </w:t>
          </w:r>
          <w:r>
            <w:t>Period</w:t>
          </w:r>
          <w:r>
            <w:tab/>
            <w:t>3</w:t>
          </w:r>
        </w:p>
        <w:p w14:paraId="6EF0AB09" w14:textId="77777777" w:rsidR="0006202E" w:rsidRDefault="00F92122">
          <w:pPr>
            <w:pStyle w:val="TOC3"/>
            <w:numPr>
              <w:ilvl w:val="0"/>
              <w:numId w:val="16"/>
            </w:numPr>
            <w:tabs>
              <w:tab w:val="left" w:pos="2152"/>
              <w:tab w:val="right" w:leader="dot" w:pos="8751"/>
            </w:tabs>
          </w:pPr>
          <w:r>
            <w:t>Overtime</w:t>
          </w:r>
          <w:r>
            <w:rPr>
              <w:spacing w:val="-2"/>
            </w:rPr>
            <w:t xml:space="preserve"> </w:t>
          </w:r>
          <w:r>
            <w:t>Compensation</w:t>
          </w:r>
          <w:r>
            <w:rPr>
              <w:spacing w:val="-1"/>
            </w:rPr>
            <w:t xml:space="preserve"> </w:t>
          </w:r>
          <w:r>
            <w:t>Rate</w:t>
          </w:r>
          <w:r>
            <w:tab/>
            <w:t>3</w:t>
          </w:r>
        </w:p>
        <w:p w14:paraId="21DE5C14" w14:textId="374A85E1" w:rsidR="0006202E" w:rsidRDefault="00F92122">
          <w:pPr>
            <w:pStyle w:val="TOC3"/>
            <w:numPr>
              <w:ilvl w:val="0"/>
              <w:numId w:val="16"/>
            </w:numPr>
            <w:tabs>
              <w:tab w:val="left" w:pos="2152"/>
              <w:tab w:val="right" w:leader="dot" w:pos="8751"/>
            </w:tabs>
          </w:pPr>
          <w:r>
            <w:t>Overtime</w:t>
          </w:r>
          <w:r>
            <w:rPr>
              <w:spacing w:val="-2"/>
            </w:rPr>
            <w:t xml:space="preserve"> </w:t>
          </w:r>
          <w:r>
            <w:t>Compensation</w:t>
          </w:r>
          <w:r>
            <w:rPr>
              <w:spacing w:val="-1"/>
            </w:rPr>
            <w:t xml:space="preserve"> </w:t>
          </w:r>
          <w:r>
            <w:t>Calculation</w:t>
          </w:r>
          <w:r>
            <w:tab/>
          </w:r>
          <w:r w:rsidR="00345EFD">
            <w:t>4</w:t>
          </w:r>
        </w:p>
        <w:p w14:paraId="6A7F1CA4" w14:textId="0AC0568A" w:rsidR="0006202E" w:rsidRDefault="00F92122">
          <w:pPr>
            <w:pStyle w:val="TOC3"/>
            <w:numPr>
              <w:ilvl w:val="0"/>
              <w:numId w:val="16"/>
            </w:numPr>
            <w:tabs>
              <w:tab w:val="left" w:pos="2152"/>
              <w:tab w:val="right" w:leader="dot" w:pos="8751"/>
            </w:tabs>
          </w:pPr>
          <w:r>
            <w:t>Reimbursement for In-District</w:t>
          </w:r>
          <w:r>
            <w:rPr>
              <w:spacing w:val="-1"/>
            </w:rPr>
            <w:t xml:space="preserve"> </w:t>
          </w:r>
          <w:r>
            <w:t>Travel</w:t>
          </w:r>
          <w:r>
            <w:tab/>
          </w:r>
          <w:r w:rsidR="00345EFD">
            <w:t>4</w:t>
          </w:r>
        </w:p>
        <w:p w14:paraId="297AB451" w14:textId="77777777" w:rsidR="0006202E" w:rsidRDefault="00F92122">
          <w:pPr>
            <w:pStyle w:val="TOC3"/>
            <w:numPr>
              <w:ilvl w:val="0"/>
              <w:numId w:val="16"/>
            </w:numPr>
            <w:tabs>
              <w:tab w:val="left" w:pos="2152"/>
              <w:tab w:val="right" w:leader="dot" w:pos="8751"/>
            </w:tabs>
          </w:pPr>
          <w:r>
            <w:t>Lead Interpreters</w:t>
          </w:r>
          <w:r>
            <w:rPr>
              <w:spacing w:val="1"/>
            </w:rPr>
            <w:t xml:space="preserve"> </w:t>
          </w:r>
          <w:r>
            <w:t>Duty</w:t>
          </w:r>
          <w:r>
            <w:rPr>
              <w:spacing w:val="-6"/>
            </w:rPr>
            <w:t xml:space="preserve"> </w:t>
          </w:r>
          <w:r>
            <w:t>Day</w:t>
          </w:r>
          <w:r>
            <w:tab/>
            <w:t>4</w:t>
          </w:r>
        </w:p>
        <w:p w14:paraId="6364611D" w14:textId="12EB0304" w:rsidR="0006202E" w:rsidRDefault="00F92122">
          <w:pPr>
            <w:pStyle w:val="TOC1"/>
            <w:tabs>
              <w:tab w:val="left" w:pos="1431"/>
              <w:tab w:val="right" w:leader="dot" w:pos="8751"/>
            </w:tabs>
          </w:pPr>
          <w:r>
            <w:t>Article</w:t>
          </w:r>
          <w:r>
            <w:rPr>
              <w:spacing w:val="-2"/>
            </w:rPr>
            <w:t xml:space="preserve"> </w:t>
          </w:r>
          <w:r>
            <w:t>5</w:t>
          </w:r>
          <w:r>
            <w:tab/>
          </w:r>
          <w:r w:rsidR="00CF3C87">
            <w:t>Preparation/Conference/Planning Time</w:t>
          </w:r>
          <w:r>
            <w:tab/>
            <w:t>4</w:t>
          </w:r>
        </w:p>
        <w:p w14:paraId="1CEE7FA3" w14:textId="77777777" w:rsidR="0006202E" w:rsidRDefault="00F92122">
          <w:pPr>
            <w:pStyle w:val="TOC1"/>
            <w:tabs>
              <w:tab w:val="left" w:pos="1431"/>
              <w:tab w:val="right" w:leader="dot" w:pos="8751"/>
            </w:tabs>
          </w:pPr>
          <w:hyperlink w:anchor="_TOC_250010" w:history="1">
            <w:r>
              <w:t>Article</w:t>
            </w:r>
            <w:r>
              <w:rPr>
                <w:spacing w:val="-2"/>
              </w:rPr>
              <w:t xml:space="preserve"> </w:t>
            </w:r>
            <w:r>
              <w:t>6</w:t>
            </w:r>
            <w:r>
              <w:tab/>
              <w:t>Acceptable Dress</w:t>
            </w:r>
            <w:r>
              <w:rPr>
                <w:spacing w:val="-2"/>
              </w:rPr>
              <w:t xml:space="preserve"> </w:t>
            </w:r>
            <w:r>
              <w:t>and</w:t>
            </w:r>
            <w:r>
              <w:rPr>
                <w:spacing w:val="-1"/>
              </w:rPr>
              <w:t xml:space="preserve"> </w:t>
            </w:r>
            <w:r>
              <w:t>Appearance</w:t>
            </w:r>
            <w:r>
              <w:tab/>
              <w:t>4</w:t>
            </w:r>
          </w:hyperlink>
        </w:p>
        <w:p w14:paraId="04A34B7D" w14:textId="77777777" w:rsidR="0006202E" w:rsidRDefault="00F92122">
          <w:pPr>
            <w:pStyle w:val="TOC1"/>
            <w:tabs>
              <w:tab w:val="left" w:pos="1431"/>
              <w:tab w:val="right" w:leader="dot" w:pos="8751"/>
            </w:tabs>
          </w:pPr>
          <w:hyperlink w:anchor="_TOC_250009" w:history="1">
            <w:r>
              <w:t>Article</w:t>
            </w:r>
            <w:r>
              <w:rPr>
                <w:spacing w:val="-2"/>
              </w:rPr>
              <w:t xml:space="preserve"> </w:t>
            </w:r>
            <w:r>
              <w:t>7</w:t>
            </w:r>
            <w:r>
              <w:tab/>
              <w:t>Evaluation</w:t>
            </w:r>
            <w:r>
              <w:tab/>
              <w:t>4</w:t>
            </w:r>
          </w:hyperlink>
        </w:p>
        <w:p w14:paraId="0793A187" w14:textId="4EA14A34" w:rsidR="0006202E" w:rsidRDefault="00F92122">
          <w:pPr>
            <w:pStyle w:val="TOC1"/>
            <w:tabs>
              <w:tab w:val="left" w:pos="1431"/>
              <w:tab w:val="right" w:leader="dot" w:pos="8751"/>
            </w:tabs>
          </w:pPr>
          <w:hyperlink w:anchor="_TOC_250008" w:history="1">
            <w:r>
              <w:t>Article</w:t>
            </w:r>
            <w:r>
              <w:rPr>
                <w:spacing w:val="-2"/>
              </w:rPr>
              <w:t xml:space="preserve"> </w:t>
            </w:r>
            <w:r>
              <w:t>8</w:t>
            </w:r>
            <w:r>
              <w:tab/>
              <w:t>Leaves</w:t>
            </w:r>
            <w:r>
              <w:rPr>
                <w:spacing w:val="-1"/>
              </w:rPr>
              <w:t xml:space="preserve"> </w:t>
            </w:r>
            <w:r>
              <w:t>of Absence</w:t>
            </w:r>
            <w:r>
              <w:tab/>
            </w:r>
            <w:r w:rsidR="00CB0877">
              <w:t>5</w:t>
            </w:r>
          </w:hyperlink>
        </w:p>
        <w:p w14:paraId="45A8647A" w14:textId="77777777" w:rsidR="0006202E" w:rsidRDefault="00F92122">
          <w:pPr>
            <w:pStyle w:val="TOC2"/>
            <w:numPr>
              <w:ilvl w:val="0"/>
              <w:numId w:val="15"/>
            </w:numPr>
            <w:tabs>
              <w:tab w:val="left" w:pos="1792"/>
              <w:tab w:val="right" w:leader="dot" w:pos="8751"/>
            </w:tabs>
            <w:spacing w:before="275"/>
          </w:pPr>
          <w:r>
            <w:t>Health</w:t>
          </w:r>
          <w:r>
            <w:rPr>
              <w:spacing w:val="1"/>
            </w:rPr>
            <w:t xml:space="preserve"> </w:t>
          </w:r>
          <w:r>
            <w:t>Leave</w:t>
          </w:r>
          <w:r>
            <w:tab/>
            <w:t>5</w:t>
          </w:r>
        </w:p>
        <w:p w14:paraId="68236B25" w14:textId="77777777" w:rsidR="0006202E" w:rsidRDefault="00F92122">
          <w:pPr>
            <w:pStyle w:val="TOC2"/>
            <w:numPr>
              <w:ilvl w:val="0"/>
              <w:numId w:val="15"/>
            </w:numPr>
            <w:tabs>
              <w:tab w:val="left" w:pos="1792"/>
              <w:tab w:val="right" w:leader="dot" w:pos="8751"/>
            </w:tabs>
            <w:spacing w:before="275"/>
          </w:pPr>
          <w:r>
            <w:t>Military and Family</w:t>
          </w:r>
          <w:r>
            <w:rPr>
              <w:spacing w:val="-9"/>
            </w:rPr>
            <w:t xml:space="preserve"> </w:t>
          </w:r>
          <w:r>
            <w:t>Military</w:t>
          </w:r>
          <w:r>
            <w:rPr>
              <w:spacing w:val="-1"/>
            </w:rPr>
            <w:t xml:space="preserve"> </w:t>
          </w:r>
          <w:r>
            <w:t>Leave</w:t>
          </w:r>
          <w:r>
            <w:tab/>
            <w:t>5</w:t>
          </w:r>
        </w:p>
        <w:p w14:paraId="31D24794" w14:textId="77777777" w:rsidR="0006202E" w:rsidRDefault="00F92122">
          <w:pPr>
            <w:pStyle w:val="TOC2"/>
            <w:numPr>
              <w:ilvl w:val="0"/>
              <w:numId w:val="15"/>
            </w:numPr>
            <w:tabs>
              <w:tab w:val="left" w:pos="1792"/>
              <w:tab w:val="right" w:leader="dot" w:pos="8751"/>
            </w:tabs>
            <w:spacing w:before="273"/>
          </w:pPr>
          <w:r>
            <w:t>Professional</w:t>
          </w:r>
          <w:r>
            <w:rPr>
              <w:spacing w:val="1"/>
            </w:rPr>
            <w:t xml:space="preserve"> </w:t>
          </w:r>
          <w:r>
            <w:t>Leave</w:t>
          </w:r>
          <w:r>
            <w:tab/>
            <w:t>5</w:t>
          </w:r>
        </w:p>
        <w:p w14:paraId="6B10CA23" w14:textId="2A6F9A13" w:rsidR="0006202E" w:rsidRDefault="00F92122">
          <w:pPr>
            <w:pStyle w:val="TOC2"/>
            <w:numPr>
              <w:ilvl w:val="0"/>
              <w:numId w:val="15"/>
            </w:numPr>
            <w:tabs>
              <w:tab w:val="left" w:pos="1792"/>
              <w:tab w:val="right" w:leader="dot" w:pos="8751"/>
            </w:tabs>
          </w:pPr>
          <w:r>
            <w:t>Adoptive Leave</w:t>
          </w:r>
          <w:r>
            <w:tab/>
          </w:r>
          <w:r w:rsidR="00345EFD">
            <w:t>5</w:t>
          </w:r>
        </w:p>
        <w:p w14:paraId="7E278497" w14:textId="076B0F70" w:rsidR="0006202E" w:rsidRDefault="00F92122">
          <w:pPr>
            <w:pStyle w:val="TOC2"/>
            <w:numPr>
              <w:ilvl w:val="0"/>
              <w:numId w:val="15"/>
            </w:numPr>
            <w:tabs>
              <w:tab w:val="left" w:pos="1792"/>
              <w:tab w:val="right" w:leader="dot" w:pos="8751"/>
            </w:tabs>
          </w:pPr>
          <w:r>
            <w:t>Personal</w:t>
          </w:r>
          <w:r>
            <w:rPr>
              <w:spacing w:val="1"/>
            </w:rPr>
            <w:t xml:space="preserve"> </w:t>
          </w:r>
          <w:r>
            <w:t>Leave</w:t>
          </w:r>
          <w:r>
            <w:tab/>
          </w:r>
          <w:r w:rsidR="00CB0877">
            <w:t>6</w:t>
          </w:r>
        </w:p>
        <w:p w14:paraId="4D169A01" w14:textId="77777777" w:rsidR="0006202E" w:rsidRDefault="00F92122">
          <w:pPr>
            <w:pStyle w:val="TOC2"/>
            <w:numPr>
              <w:ilvl w:val="0"/>
              <w:numId w:val="15"/>
            </w:numPr>
            <w:tabs>
              <w:tab w:val="left" w:pos="1792"/>
              <w:tab w:val="right" w:leader="dot" w:pos="8751"/>
            </w:tabs>
          </w:pPr>
          <w:r>
            <w:lastRenderedPageBreak/>
            <w:t>Sick</w:t>
          </w:r>
          <w:r>
            <w:rPr>
              <w:spacing w:val="1"/>
            </w:rPr>
            <w:t xml:space="preserve"> </w:t>
          </w:r>
          <w:r>
            <w:t>Leave</w:t>
          </w:r>
          <w:r>
            <w:tab/>
            <w:t>7</w:t>
          </w:r>
        </w:p>
        <w:p w14:paraId="771EE9A8" w14:textId="643325D7" w:rsidR="0006202E" w:rsidRDefault="00F92122">
          <w:pPr>
            <w:pStyle w:val="TOC2"/>
            <w:numPr>
              <w:ilvl w:val="0"/>
              <w:numId w:val="15"/>
            </w:numPr>
            <w:tabs>
              <w:tab w:val="left" w:pos="1792"/>
              <w:tab w:val="right" w:leader="dot" w:pos="8751"/>
            </w:tabs>
            <w:spacing w:before="64"/>
          </w:pPr>
          <w:r>
            <w:t>Bereavement</w:t>
          </w:r>
          <w:r>
            <w:rPr>
              <w:spacing w:val="1"/>
            </w:rPr>
            <w:t xml:space="preserve"> </w:t>
          </w:r>
          <w:r>
            <w:t>Leave</w:t>
          </w:r>
          <w:r>
            <w:tab/>
          </w:r>
          <w:r w:rsidR="00CB0877">
            <w:t>7</w:t>
          </w:r>
        </w:p>
        <w:p w14:paraId="77F6D54D" w14:textId="5C481FF9" w:rsidR="0006202E" w:rsidRDefault="00F92122">
          <w:pPr>
            <w:pStyle w:val="TOC2"/>
            <w:numPr>
              <w:ilvl w:val="0"/>
              <w:numId w:val="15"/>
            </w:numPr>
            <w:tabs>
              <w:tab w:val="left" w:pos="1792"/>
              <w:tab w:val="right" w:leader="dot" w:pos="8751"/>
            </w:tabs>
          </w:pPr>
          <w:r>
            <w:t>Election/Jury</w:t>
          </w:r>
          <w:r>
            <w:rPr>
              <w:spacing w:val="-8"/>
            </w:rPr>
            <w:t xml:space="preserve"> </w:t>
          </w:r>
          <w:r>
            <w:t>Duty</w:t>
          </w:r>
          <w:r>
            <w:tab/>
          </w:r>
          <w:r w:rsidR="00345EFD">
            <w:t>8</w:t>
          </w:r>
        </w:p>
        <w:p w14:paraId="5361F42A" w14:textId="3810273D" w:rsidR="0006202E" w:rsidRDefault="00F92122">
          <w:pPr>
            <w:pStyle w:val="TOC2"/>
            <w:numPr>
              <w:ilvl w:val="0"/>
              <w:numId w:val="15"/>
            </w:numPr>
            <w:tabs>
              <w:tab w:val="left" w:pos="1792"/>
              <w:tab w:val="right" w:leader="dot" w:pos="8751"/>
            </w:tabs>
          </w:pPr>
          <w:r>
            <w:t>Citizenship</w:t>
          </w:r>
          <w:r>
            <w:rPr>
              <w:spacing w:val="-1"/>
            </w:rPr>
            <w:t xml:space="preserve"> </w:t>
          </w:r>
          <w:r>
            <w:t>Rights</w:t>
          </w:r>
          <w:r>
            <w:tab/>
          </w:r>
          <w:r w:rsidR="00CB0877">
            <w:t>8</w:t>
          </w:r>
        </w:p>
        <w:p w14:paraId="6FE0DF93" w14:textId="3D2F9997" w:rsidR="0006202E" w:rsidRDefault="00F92122">
          <w:pPr>
            <w:pStyle w:val="TOC2"/>
            <w:numPr>
              <w:ilvl w:val="0"/>
              <w:numId w:val="15"/>
            </w:numPr>
            <w:tabs>
              <w:tab w:val="left" w:pos="1792"/>
              <w:tab w:val="right" w:leader="dot" w:pos="8751"/>
            </w:tabs>
          </w:pPr>
          <w:r>
            <w:t>FMLA Leave</w:t>
          </w:r>
          <w:r>
            <w:tab/>
          </w:r>
          <w:r w:rsidR="00CB0877">
            <w:t>8</w:t>
          </w:r>
        </w:p>
        <w:p w14:paraId="62F4FDDA" w14:textId="106F71DB" w:rsidR="0006202E" w:rsidRDefault="00F92122">
          <w:pPr>
            <w:pStyle w:val="TOC1"/>
            <w:tabs>
              <w:tab w:val="left" w:pos="1431"/>
              <w:tab w:val="right" w:leader="dot" w:pos="8751"/>
            </w:tabs>
            <w:spacing w:before="276"/>
          </w:pPr>
          <w:r>
            <w:t>Article</w:t>
          </w:r>
          <w:r>
            <w:rPr>
              <w:spacing w:val="-2"/>
            </w:rPr>
            <w:t xml:space="preserve"> </w:t>
          </w:r>
          <w:r>
            <w:t>9</w:t>
          </w:r>
          <w:r>
            <w:tab/>
            <w:t>Association</w:t>
          </w:r>
          <w:r>
            <w:rPr>
              <w:spacing w:val="1"/>
            </w:rPr>
            <w:t xml:space="preserve"> </w:t>
          </w:r>
          <w:r>
            <w:t>Leaves</w:t>
          </w:r>
          <w:r>
            <w:tab/>
          </w:r>
          <w:r w:rsidR="00CB0877">
            <w:t>8</w:t>
          </w:r>
        </w:p>
        <w:p w14:paraId="100CA9BF" w14:textId="27A8FF52" w:rsidR="00CF3C87" w:rsidRDefault="00F92122" w:rsidP="00CF3C87">
          <w:pPr>
            <w:pStyle w:val="TOC1"/>
            <w:tabs>
              <w:tab w:val="left" w:pos="1431"/>
              <w:tab w:val="right" w:leader="dot" w:pos="8751"/>
            </w:tabs>
            <w:spacing w:before="276"/>
            <w:ind w:left="1432" w:right="727" w:hanging="1320"/>
          </w:pPr>
          <w:r>
            <w:t>Article</w:t>
          </w:r>
          <w:r>
            <w:rPr>
              <w:spacing w:val="-2"/>
            </w:rPr>
            <w:t xml:space="preserve"> </w:t>
          </w:r>
          <w:r>
            <w:t>10</w:t>
          </w:r>
          <w:r>
            <w:tab/>
          </w:r>
          <w:r w:rsidR="00CF3C87">
            <w:t>Employment</w:t>
          </w:r>
          <w:r w:rsidR="00CF3C87">
            <w:tab/>
          </w:r>
          <w:r w:rsidR="00345EFD">
            <w:t>9</w:t>
          </w:r>
        </w:p>
        <w:p w14:paraId="75EA4DEF" w14:textId="76A64E0D" w:rsidR="00CF3C87" w:rsidRDefault="00CF3C87" w:rsidP="00CF3C87">
          <w:pPr>
            <w:pStyle w:val="TOC1"/>
            <w:numPr>
              <w:ilvl w:val="0"/>
              <w:numId w:val="17"/>
            </w:numPr>
            <w:tabs>
              <w:tab w:val="left" w:pos="1431"/>
              <w:tab w:val="right" w:leader="dot" w:pos="8751"/>
            </w:tabs>
            <w:spacing w:before="276"/>
            <w:ind w:right="727"/>
          </w:pPr>
          <w:r>
            <w:t>Credit for Experience</w:t>
          </w:r>
          <w:r>
            <w:tab/>
          </w:r>
          <w:r w:rsidR="00345EFD">
            <w:t>9</w:t>
          </w:r>
        </w:p>
        <w:p w14:paraId="0CDDF31E" w14:textId="3BA95944" w:rsidR="00CF3C87" w:rsidRPr="00CF3C87" w:rsidRDefault="00CF3C87" w:rsidP="00CF3C87">
          <w:pPr>
            <w:pStyle w:val="TOC1"/>
            <w:numPr>
              <w:ilvl w:val="0"/>
              <w:numId w:val="17"/>
            </w:numPr>
            <w:tabs>
              <w:tab w:val="left" w:pos="1431"/>
              <w:tab w:val="right" w:leader="dot" w:pos="8751"/>
            </w:tabs>
            <w:spacing w:before="276"/>
            <w:ind w:right="727"/>
          </w:pPr>
          <w:r>
            <w:t>Non-Discrimination Clause</w:t>
          </w:r>
          <w:r>
            <w:tab/>
          </w:r>
          <w:r w:rsidR="00CB0877">
            <w:t>9</w:t>
          </w:r>
        </w:p>
        <w:p w14:paraId="0DDBD9CB" w14:textId="23A8292C" w:rsidR="00CF3C87" w:rsidRDefault="00F92122" w:rsidP="00CF3C87">
          <w:pPr>
            <w:pStyle w:val="TOC1"/>
            <w:numPr>
              <w:ilvl w:val="0"/>
              <w:numId w:val="17"/>
            </w:numPr>
            <w:tabs>
              <w:tab w:val="left" w:pos="1431"/>
              <w:tab w:val="right" w:leader="dot" w:pos="8751"/>
            </w:tabs>
            <w:spacing w:before="276"/>
            <w:ind w:right="727"/>
          </w:pPr>
          <w:r>
            <w:t>Management</w:t>
          </w:r>
          <w:r>
            <w:rPr>
              <w:spacing w:val="-4"/>
            </w:rPr>
            <w:t xml:space="preserve"> </w:t>
          </w:r>
          <w:r w:rsidR="00CF3C87">
            <w:t>Rights</w:t>
          </w:r>
          <w:r w:rsidR="00CF3C87">
            <w:tab/>
          </w:r>
          <w:r w:rsidR="00CB0877">
            <w:t>9</w:t>
          </w:r>
          <w:r>
            <w:t xml:space="preserve"> </w:t>
          </w:r>
        </w:p>
        <w:p w14:paraId="2DCFA3FB" w14:textId="7474B27F" w:rsidR="00CF3C87" w:rsidRDefault="00F92122" w:rsidP="00CF3C87">
          <w:pPr>
            <w:pStyle w:val="TOC1"/>
            <w:numPr>
              <w:ilvl w:val="0"/>
              <w:numId w:val="17"/>
            </w:numPr>
            <w:tabs>
              <w:tab w:val="left" w:pos="1431"/>
              <w:tab w:val="right" w:leader="dot" w:pos="8751"/>
            </w:tabs>
            <w:spacing w:before="276"/>
            <w:ind w:right="727"/>
          </w:pPr>
          <w:r>
            <w:t>Probationary Period</w:t>
          </w:r>
          <w:r w:rsidR="00CF3C87">
            <w:tab/>
            <w:t>10</w:t>
          </w:r>
          <w:r>
            <w:t xml:space="preserve"> </w:t>
          </w:r>
        </w:p>
        <w:p w14:paraId="2137C640" w14:textId="4AF28F90" w:rsidR="00CF3C87" w:rsidRPr="00CF3C87" w:rsidRDefault="00CF3C87" w:rsidP="00CF3C87">
          <w:pPr>
            <w:pStyle w:val="TOC1"/>
            <w:numPr>
              <w:ilvl w:val="0"/>
              <w:numId w:val="17"/>
            </w:numPr>
            <w:tabs>
              <w:tab w:val="left" w:pos="1431"/>
              <w:tab w:val="right" w:leader="dot" w:pos="8751"/>
            </w:tabs>
            <w:spacing w:before="276"/>
            <w:ind w:right="727"/>
          </w:pPr>
          <w:r>
            <w:t>Transfers</w:t>
          </w:r>
          <w:r w:rsidR="00F92122">
            <w:rPr>
              <w:spacing w:val="-6"/>
            </w:rPr>
            <w:t xml:space="preserve"> </w:t>
          </w:r>
          <w:r>
            <w:tab/>
            <w:t>1</w:t>
          </w:r>
          <w:r w:rsidR="00345EFD">
            <w:t>0</w:t>
          </w:r>
        </w:p>
        <w:p w14:paraId="49E25E6F" w14:textId="32636A85" w:rsidR="00CF3C87" w:rsidRDefault="00CF3C87" w:rsidP="00CF3C87">
          <w:pPr>
            <w:pStyle w:val="TOC1"/>
            <w:numPr>
              <w:ilvl w:val="0"/>
              <w:numId w:val="17"/>
            </w:numPr>
            <w:tabs>
              <w:tab w:val="left" w:pos="1431"/>
              <w:tab w:val="right" w:leader="dot" w:pos="8751"/>
            </w:tabs>
            <w:spacing w:before="276"/>
            <w:ind w:right="727"/>
          </w:pPr>
          <w:r>
            <w:t>Vacancies</w:t>
          </w:r>
          <w:r>
            <w:tab/>
            <w:t>1</w:t>
          </w:r>
          <w:r w:rsidR="00345EFD">
            <w:t>0</w:t>
          </w:r>
        </w:p>
        <w:p w14:paraId="6BBB6DA8" w14:textId="0A7EB152" w:rsidR="0006202E" w:rsidRDefault="00F92122" w:rsidP="00CF3C87">
          <w:pPr>
            <w:pStyle w:val="TOC1"/>
            <w:numPr>
              <w:ilvl w:val="0"/>
              <w:numId w:val="17"/>
            </w:numPr>
            <w:tabs>
              <w:tab w:val="left" w:pos="1431"/>
              <w:tab w:val="right" w:leader="dot" w:pos="8751"/>
            </w:tabs>
            <w:spacing w:before="276" w:after="240"/>
            <w:ind w:right="727"/>
          </w:pPr>
          <w:r>
            <w:rPr>
              <w:spacing w:val="-1"/>
            </w:rPr>
            <w:t xml:space="preserve"> </w:t>
          </w:r>
          <w:r w:rsidR="00CF3C87">
            <w:t>Resignations</w:t>
          </w:r>
          <w:r w:rsidR="00CF3C87">
            <w:tab/>
            <w:t>1</w:t>
          </w:r>
          <w:r w:rsidR="00CB0877">
            <w:t>0</w:t>
          </w:r>
        </w:p>
        <w:p w14:paraId="106AC197" w14:textId="4E5D2F4F" w:rsidR="0006202E" w:rsidRDefault="00F92122">
          <w:pPr>
            <w:pStyle w:val="TOC1"/>
            <w:tabs>
              <w:tab w:val="left" w:pos="1431"/>
              <w:tab w:val="right" w:leader="dot" w:pos="8751"/>
            </w:tabs>
            <w:spacing w:before="10"/>
          </w:pPr>
          <w:hyperlink w:anchor="_TOC_250007" w:history="1">
            <w:r>
              <w:t>Article</w:t>
            </w:r>
            <w:r>
              <w:rPr>
                <w:spacing w:val="-2"/>
              </w:rPr>
              <w:t xml:space="preserve"> </w:t>
            </w:r>
            <w:r>
              <w:t>11</w:t>
            </w:r>
            <w:r>
              <w:tab/>
              <w:t>Communications, Complaints</w:t>
            </w:r>
            <w:r>
              <w:rPr>
                <w:spacing w:val="-1"/>
              </w:rPr>
              <w:t xml:space="preserve"> </w:t>
            </w:r>
            <w:r>
              <w:t>and</w:t>
            </w:r>
            <w:r>
              <w:rPr>
                <w:spacing w:val="-1"/>
              </w:rPr>
              <w:t xml:space="preserve"> </w:t>
            </w:r>
            <w:r>
              <w:t>Grievances</w:t>
            </w:r>
            <w:r>
              <w:tab/>
            </w:r>
            <w:r w:rsidR="00CB0877">
              <w:t>10</w:t>
            </w:r>
          </w:hyperlink>
        </w:p>
        <w:p w14:paraId="6A91858F" w14:textId="77777777" w:rsidR="0006202E" w:rsidRDefault="00F92122">
          <w:pPr>
            <w:pStyle w:val="TOC1"/>
            <w:tabs>
              <w:tab w:val="left" w:pos="1431"/>
              <w:tab w:val="right" w:leader="dot" w:pos="8751"/>
            </w:tabs>
          </w:pPr>
          <w:hyperlink w:anchor="_TOC_250006" w:history="1">
            <w:r>
              <w:t>Article</w:t>
            </w:r>
            <w:r>
              <w:rPr>
                <w:spacing w:val="-2"/>
              </w:rPr>
              <w:t xml:space="preserve"> </w:t>
            </w:r>
            <w:r>
              <w:t>12</w:t>
            </w:r>
            <w:r>
              <w:tab/>
              <w:t>Wage</w:t>
            </w:r>
            <w:r>
              <w:rPr>
                <w:spacing w:val="-2"/>
              </w:rPr>
              <w:t xml:space="preserve"> </w:t>
            </w:r>
            <w:r>
              <w:t>Deductions</w:t>
            </w:r>
            <w:r>
              <w:tab/>
              <w:t>11</w:t>
            </w:r>
          </w:hyperlink>
        </w:p>
        <w:p w14:paraId="6BBDB8A1" w14:textId="1FEC363E" w:rsidR="0006202E" w:rsidRDefault="00F92122">
          <w:pPr>
            <w:pStyle w:val="TOC1"/>
            <w:tabs>
              <w:tab w:val="left" w:pos="1431"/>
              <w:tab w:val="right" w:leader="dot" w:pos="8751"/>
            </w:tabs>
          </w:pPr>
          <w:hyperlink w:anchor="_TOC_250005" w:history="1">
            <w:r>
              <w:t>Article</w:t>
            </w:r>
            <w:r>
              <w:rPr>
                <w:spacing w:val="-2"/>
              </w:rPr>
              <w:t xml:space="preserve"> </w:t>
            </w:r>
            <w:r>
              <w:t>13</w:t>
            </w:r>
            <w:r>
              <w:tab/>
              <w:t>Insurance</w:t>
            </w:r>
            <w:r>
              <w:rPr>
                <w:spacing w:val="-2"/>
              </w:rPr>
              <w:t xml:space="preserve"> </w:t>
            </w:r>
            <w:r>
              <w:t>Benefits</w:t>
            </w:r>
            <w:r>
              <w:tab/>
            </w:r>
            <w:r w:rsidR="00CB0877">
              <w:t>11</w:t>
            </w:r>
          </w:hyperlink>
        </w:p>
        <w:p w14:paraId="6860F817" w14:textId="77777777" w:rsidR="0006202E" w:rsidRDefault="00F92122">
          <w:pPr>
            <w:pStyle w:val="TOC1"/>
            <w:tabs>
              <w:tab w:val="left" w:pos="1431"/>
              <w:tab w:val="right" w:leader="dot" w:pos="8751"/>
            </w:tabs>
          </w:pPr>
          <w:hyperlink w:anchor="_TOC_250004" w:history="1">
            <w:r>
              <w:t>Article</w:t>
            </w:r>
            <w:r>
              <w:rPr>
                <w:spacing w:val="-2"/>
              </w:rPr>
              <w:t xml:space="preserve"> </w:t>
            </w:r>
            <w:r>
              <w:t>14</w:t>
            </w:r>
            <w:r>
              <w:tab/>
              <w:t>Pension</w:t>
            </w:r>
            <w:r>
              <w:rPr>
                <w:spacing w:val="-1"/>
              </w:rPr>
              <w:t xml:space="preserve"> </w:t>
            </w:r>
            <w:r>
              <w:t>Plan</w:t>
            </w:r>
            <w:r>
              <w:tab/>
              <w:t>15</w:t>
            </w:r>
          </w:hyperlink>
        </w:p>
        <w:p w14:paraId="6B1A7114" w14:textId="77777777" w:rsidR="0006202E" w:rsidRDefault="00F92122">
          <w:pPr>
            <w:pStyle w:val="TOC1"/>
            <w:tabs>
              <w:tab w:val="left" w:pos="1431"/>
              <w:tab w:val="right" w:leader="dot" w:pos="8751"/>
            </w:tabs>
          </w:pPr>
          <w:hyperlink w:anchor="_TOC_250003" w:history="1">
            <w:r>
              <w:t>Article</w:t>
            </w:r>
            <w:r>
              <w:rPr>
                <w:spacing w:val="-2"/>
              </w:rPr>
              <w:t xml:space="preserve"> </w:t>
            </w:r>
            <w:r>
              <w:t>15</w:t>
            </w:r>
            <w:r>
              <w:tab/>
              <w:t>Long</w:t>
            </w:r>
            <w:r>
              <w:rPr>
                <w:spacing w:val="-4"/>
              </w:rPr>
              <w:t xml:space="preserve"> </w:t>
            </w:r>
            <w:r>
              <w:t>Service Increment</w:t>
            </w:r>
            <w:r>
              <w:tab/>
              <w:t>15</w:t>
            </w:r>
          </w:hyperlink>
        </w:p>
        <w:p w14:paraId="70710D97" w14:textId="58B33018" w:rsidR="0006202E" w:rsidRDefault="00F92122">
          <w:pPr>
            <w:pStyle w:val="TOC1"/>
            <w:tabs>
              <w:tab w:val="left" w:pos="1431"/>
              <w:tab w:val="right" w:leader="dot" w:pos="8751"/>
            </w:tabs>
          </w:pPr>
          <w:hyperlink w:anchor="_TOC_250002" w:history="1">
            <w:r>
              <w:t>Article</w:t>
            </w:r>
            <w:r>
              <w:rPr>
                <w:spacing w:val="-2"/>
              </w:rPr>
              <w:t xml:space="preserve"> </w:t>
            </w:r>
            <w:r>
              <w:t>16</w:t>
            </w:r>
            <w:r>
              <w:tab/>
              <w:t>Payment for Accumulated</w:t>
            </w:r>
            <w:r>
              <w:rPr>
                <w:spacing w:val="-2"/>
              </w:rPr>
              <w:t xml:space="preserve"> </w:t>
            </w:r>
            <w:r>
              <w:t>Sick</w:t>
            </w:r>
            <w:r>
              <w:rPr>
                <w:spacing w:val="1"/>
              </w:rPr>
              <w:t xml:space="preserve"> </w:t>
            </w:r>
            <w:r>
              <w:t>Leave</w:t>
            </w:r>
            <w:r>
              <w:tab/>
            </w:r>
            <w:r w:rsidR="00CB0877">
              <w:t>15</w:t>
            </w:r>
          </w:hyperlink>
        </w:p>
        <w:p w14:paraId="3C23477A" w14:textId="77777777" w:rsidR="0006202E" w:rsidRDefault="00F92122">
          <w:pPr>
            <w:pStyle w:val="TOC1"/>
            <w:tabs>
              <w:tab w:val="left" w:pos="1431"/>
              <w:tab w:val="right" w:leader="dot" w:pos="8751"/>
            </w:tabs>
          </w:pPr>
          <w:hyperlink w:anchor="_TOC_250001" w:history="1">
            <w:r>
              <w:t>Article</w:t>
            </w:r>
            <w:r>
              <w:rPr>
                <w:spacing w:val="-2"/>
              </w:rPr>
              <w:t xml:space="preserve"> </w:t>
            </w:r>
            <w:r>
              <w:t>17</w:t>
            </w:r>
            <w:r>
              <w:tab/>
              <w:t>Spectator</w:t>
            </w:r>
            <w:r>
              <w:rPr>
                <w:spacing w:val="-2"/>
              </w:rPr>
              <w:t xml:space="preserve"> </w:t>
            </w:r>
            <w:r>
              <w:t>Sport</w:t>
            </w:r>
            <w:r>
              <w:rPr>
                <w:spacing w:val="-1"/>
              </w:rPr>
              <w:t xml:space="preserve"> </w:t>
            </w:r>
            <w:r>
              <w:t>Event</w:t>
            </w:r>
            <w:r>
              <w:tab/>
              <w:t>16</w:t>
            </w:r>
          </w:hyperlink>
        </w:p>
        <w:p w14:paraId="3079E345" w14:textId="2D508478" w:rsidR="0006202E" w:rsidRDefault="00F92122">
          <w:pPr>
            <w:pStyle w:val="TOC1"/>
            <w:tabs>
              <w:tab w:val="left" w:pos="1431"/>
              <w:tab w:val="right" w:leader="dot" w:pos="8751"/>
            </w:tabs>
          </w:pPr>
          <w:hyperlink w:anchor="_TOC_250000" w:history="1">
            <w:r>
              <w:t>Article</w:t>
            </w:r>
            <w:r>
              <w:rPr>
                <w:spacing w:val="-2"/>
              </w:rPr>
              <w:t xml:space="preserve"> </w:t>
            </w:r>
            <w:r>
              <w:t>18</w:t>
            </w:r>
            <w:r>
              <w:tab/>
              <w:t>Salaries</w:t>
            </w:r>
            <w:r>
              <w:tab/>
            </w:r>
            <w:r w:rsidR="00CB0877">
              <w:t>16</w:t>
            </w:r>
          </w:hyperlink>
        </w:p>
      </w:sdtContent>
    </w:sdt>
    <w:p w14:paraId="4F10A0A3" w14:textId="77777777" w:rsidR="0006202E" w:rsidRDefault="0006202E">
      <w:pPr>
        <w:sectPr w:rsidR="0006202E">
          <w:type w:val="continuous"/>
          <w:pgSz w:w="12240" w:h="15840"/>
          <w:pgMar w:top="1079" w:right="1720" w:bottom="1634" w:left="1040" w:header="720" w:footer="720" w:gutter="0"/>
          <w:cols w:space="720"/>
        </w:sectPr>
      </w:pPr>
    </w:p>
    <w:p w14:paraId="4BEF6D7F" w14:textId="77777777" w:rsidR="0006202E" w:rsidRDefault="00F92122">
      <w:pPr>
        <w:pStyle w:val="Heading1"/>
        <w:spacing w:before="71" w:line="244" w:lineRule="auto"/>
        <w:ind w:left="1969" w:right="2005"/>
        <w:jc w:val="center"/>
      </w:pPr>
      <w:bookmarkStart w:id="2" w:name="TEST_Emma_1_FINAL_EDUCATIONAL_INTERPRETE"/>
      <w:bookmarkEnd w:id="2"/>
      <w:r>
        <w:lastRenderedPageBreak/>
        <w:t>EDUCATIONAL INTERPRETERS/TRANSLITERATORS NEGOTIATIONS AGREEMENT</w:t>
      </w:r>
    </w:p>
    <w:p w14:paraId="3B488AA3" w14:textId="77777777" w:rsidR="0006202E" w:rsidRDefault="00F92122">
      <w:pPr>
        <w:spacing w:line="244" w:lineRule="auto"/>
        <w:ind w:left="3160" w:right="3198"/>
        <w:jc w:val="center"/>
        <w:rPr>
          <w:b/>
          <w:sz w:val="24"/>
        </w:rPr>
      </w:pPr>
      <w:r>
        <w:rPr>
          <w:b/>
          <w:sz w:val="24"/>
        </w:rPr>
        <w:t>Douglas County School District 0001 and</w:t>
      </w:r>
    </w:p>
    <w:p w14:paraId="786D9D5E" w14:textId="0218B3CE" w:rsidR="006432AA" w:rsidRDefault="00F92122">
      <w:pPr>
        <w:spacing w:before="2" w:line="242" w:lineRule="auto"/>
        <w:ind w:left="3277" w:right="3314"/>
        <w:jc w:val="center"/>
        <w:rPr>
          <w:b/>
          <w:sz w:val="24"/>
        </w:rPr>
      </w:pPr>
      <w:r>
        <w:rPr>
          <w:b/>
          <w:sz w:val="24"/>
        </w:rPr>
        <w:t xml:space="preserve">The Omaha Education Association </w:t>
      </w:r>
    </w:p>
    <w:p w14:paraId="4C97DD10" w14:textId="4A1DE8AF" w:rsidR="00C01817" w:rsidRDefault="00C01817" w:rsidP="00C01817">
      <w:pPr>
        <w:pStyle w:val="BodyText"/>
        <w:jc w:val="center"/>
        <w:rPr>
          <w:b/>
          <w:sz w:val="26"/>
        </w:rPr>
      </w:pPr>
      <w:r>
        <w:rPr>
          <w:b/>
          <w:sz w:val="26"/>
        </w:rPr>
        <w:t>2023-2024</w:t>
      </w:r>
    </w:p>
    <w:p w14:paraId="23AA1A42" w14:textId="7B39DE4B" w:rsidR="00C01817" w:rsidRDefault="00C01817" w:rsidP="00C01817">
      <w:pPr>
        <w:pStyle w:val="BodyText"/>
        <w:jc w:val="center"/>
        <w:rPr>
          <w:b/>
          <w:sz w:val="26"/>
        </w:rPr>
      </w:pPr>
      <w:r>
        <w:rPr>
          <w:b/>
          <w:sz w:val="26"/>
        </w:rPr>
        <w:t>2024-2025</w:t>
      </w:r>
    </w:p>
    <w:p w14:paraId="262B4555" w14:textId="51542881" w:rsidR="00C01817" w:rsidRDefault="00C01817" w:rsidP="00C01817">
      <w:pPr>
        <w:pStyle w:val="BodyText"/>
        <w:jc w:val="center"/>
        <w:rPr>
          <w:b/>
          <w:sz w:val="26"/>
        </w:rPr>
      </w:pPr>
      <w:r>
        <w:rPr>
          <w:b/>
          <w:sz w:val="26"/>
        </w:rPr>
        <w:t>2025-2026</w:t>
      </w:r>
    </w:p>
    <w:p w14:paraId="64066CDC" w14:textId="77777777" w:rsidR="0006202E" w:rsidRDefault="0006202E">
      <w:pPr>
        <w:pStyle w:val="BodyText"/>
        <w:rPr>
          <w:b/>
          <w:sz w:val="26"/>
        </w:rPr>
      </w:pPr>
    </w:p>
    <w:p w14:paraId="658B1EEB" w14:textId="77777777" w:rsidR="0006202E" w:rsidRDefault="0006202E">
      <w:pPr>
        <w:pStyle w:val="BodyText"/>
        <w:spacing w:before="8"/>
        <w:rPr>
          <w:b/>
          <w:sz w:val="20"/>
        </w:rPr>
      </w:pPr>
    </w:p>
    <w:p w14:paraId="252E05E6" w14:textId="77777777" w:rsidR="0006202E" w:rsidRDefault="00F92122">
      <w:pPr>
        <w:pStyle w:val="Heading1"/>
        <w:spacing w:before="1"/>
        <w:ind w:left="111"/>
      </w:pPr>
      <w:bookmarkStart w:id="3" w:name="_TOC_250013"/>
      <w:bookmarkEnd w:id="3"/>
      <w:r>
        <w:t>ARTICLE 1 – Terms of Agreement</w:t>
      </w:r>
    </w:p>
    <w:p w14:paraId="71A50AF0" w14:textId="77777777" w:rsidR="0006202E" w:rsidRDefault="0006202E">
      <w:pPr>
        <w:pStyle w:val="BodyText"/>
        <w:spacing w:before="9"/>
        <w:rPr>
          <w:b/>
          <w:sz w:val="23"/>
        </w:rPr>
      </w:pPr>
    </w:p>
    <w:p w14:paraId="63A196D7" w14:textId="150A231B" w:rsidR="0006202E" w:rsidRDefault="00F92122">
      <w:pPr>
        <w:pStyle w:val="BodyText"/>
        <w:ind w:left="111" w:right="107"/>
        <w:jc w:val="both"/>
      </w:pPr>
      <w:r>
        <w:t>The</w:t>
      </w:r>
      <w:r>
        <w:rPr>
          <w:spacing w:val="-7"/>
        </w:rPr>
        <w:t xml:space="preserve"> </w:t>
      </w:r>
      <w:r>
        <w:t>terms,</w:t>
      </w:r>
      <w:r>
        <w:rPr>
          <w:spacing w:val="-4"/>
        </w:rPr>
        <w:t xml:space="preserve"> </w:t>
      </w:r>
      <w:r>
        <w:t>conditions,</w:t>
      </w:r>
      <w:r>
        <w:rPr>
          <w:spacing w:val="-6"/>
        </w:rPr>
        <w:t xml:space="preserve"> </w:t>
      </w:r>
      <w:r>
        <w:t>and</w:t>
      </w:r>
      <w:r>
        <w:rPr>
          <w:spacing w:val="-6"/>
        </w:rPr>
        <w:t xml:space="preserve"> </w:t>
      </w:r>
      <w:r>
        <w:t>content</w:t>
      </w:r>
      <w:r>
        <w:rPr>
          <w:spacing w:val="-6"/>
        </w:rPr>
        <w:t xml:space="preserve"> </w:t>
      </w:r>
      <w:r>
        <w:t>of</w:t>
      </w:r>
      <w:r>
        <w:rPr>
          <w:spacing w:val="-5"/>
        </w:rPr>
        <w:t xml:space="preserve"> </w:t>
      </w:r>
      <w:r>
        <w:t>this</w:t>
      </w:r>
      <w:r>
        <w:rPr>
          <w:spacing w:val="-6"/>
        </w:rPr>
        <w:t xml:space="preserve"> </w:t>
      </w:r>
      <w:r>
        <w:t>Agreement</w:t>
      </w:r>
      <w:r>
        <w:rPr>
          <w:spacing w:val="-6"/>
        </w:rPr>
        <w:t xml:space="preserve"> </w:t>
      </w:r>
      <w:r>
        <w:t>shall</w:t>
      </w:r>
      <w:r>
        <w:rPr>
          <w:spacing w:val="-6"/>
        </w:rPr>
        <w:t xml:space="preserve"> </w:t>
      </w:r>
      <w:r>
        <w:t>be</w:t>
      </w:r>
      <w:r>
        <w:rPr>
          <w:spacing w:val="-5"/>
        </w:rPr>
        <w:t xml:space="preserve"> </w:t>
      </w:r>
      <w:r>
        <w:t>in</w:t>
      </w:r>
      <w:r>
        <w:rPr>
          <w:spacing w:val="-6"/>
        </w:rPr>
        <w:t xml:space="preserve"> </w:t>
      </w:r>
      <w:r>
        <w:t>effect</w:t>
      </w:r>
      <w:r>
        <w:rPr>
          <w:spacing w:val="-6"/>
        </w:rPr>
        <w:t xml:space="preserve"> </w:t>
      </w:r>
      <w:r>
        <w:t>for</w:t>
      </w:r>
      <w:r>
        <w:rPr>
          <w:spacing w:val="-5"/>
        </w:rPr>
        <w:t xml:space="preserve"> </w:t>
      </w:r>
      <w:r>
        <w:t>a</w:t>
      </w:r>
      <w:r>
        <w:rPr>
          <w:spacing w:val="-5"/>
        </w:rPr>
        <w:t xml:space="preserve"> </w:t>
      </w:r>
      <w:r>
        <w:t>period</w:t>
      </w:r>
      <w:r>
        <w:rPr>
          <w:spacing w:val="-4"/>
        </w:rPr>
        <w:t xml:space="preserve"> </w:t>
      </w:r>
      <w:r>
        <w:t>commencing</w:t>
      </w:r>
      <w:r>
        <w:rPr>
          <w:spacing w:val="-9"/>
        </w:rPr>
        <w:t xml:space="preserve"> </w:t>
      </w:r>
      <w:r>
        <w:t xml:space="preserve">August 1, </w:t>
      </w:r>
      <w:r w:rsidR="00C01817">
        <w:t>2023</w:t>
      </w:r>
      <w:r>
        <w:t xml:space="preserve">, and expiring July 31, </w:t>
      </w:r>
      <w:r w:rsidR="00C01817">
        <w:t>2026</w:t>
      </w:r>
      <w:r>
        <w:t>. In the event a succeeding negotiation’s agreement has not been reached</w:t>
      </w:r>
      <w:r>
        <w:rPr>
          <w:spacing w:val="-14"/>
        </w:rPr>
        <w:t xml:space="preserve"> </w:t>
      </w:r>
      <w:r>
        <w:t>by</w:t>
      </w:r>
      <w:r>
        <w:rPr>
          <w:spacing w:val="-19"/>
        </w:rPr>
        <w:t xml:space="preserve"> </w:t>
      </w:r>
      <w:r>
        <w:t>the</w:t>
      </w:r>
      <w:r>
        <w:rPr>
          <w:spacing w:val="-15"/>
        </w:rPr>
        <w:t xml:space="preserve"> </w:t>
      </w:r>
      <w:r>
        <w:t>first</w:t>
      </w:r>
      <w:r>
        <w:rPr>
          <w:spacing w:val="-14"/>
        </w:rPr>
        <w:t xml:space="preserve"> </w:t>
      </w:r>
      <w:r>
        <w:t>day</w:t>
      </w:r>
      <w:r>
        <w:rPr>
          <w:spacing w:val="-19"/>
        </w:rPr>
        <w:t xml:space="preserve"> </w:t>
      </w:r>
      <w:r>
        <w:t>of</w:t>
      </w:r>
      <w:r>
        <w:rPr>
          <w:spacing w:val="-13"/>
        </w:rPr>
        <w:t xml:space="preserve"> </w:t>
      </w:r>
      <w:r>
        <w:t>the</w:t>
      </w:r>
      <w:r>
        <w:rPr>
          <w:spacing w:val="-15"/>
        </w:rPr>
        <w:t xml:space="preserve"> </w:t>
      </w:r>
      <w:r w:rsidR="00C01817">
        <w:rPr>
          <w:spacing w:val="-14"/>
        </w:rPr>
        <w:t>2026-2027</w:t>
      </w:r>
      <w:r w:rsidR="006432AA">
        <w:rPr>
          <w:spacing w:val="-14"/>
        </w:rPr>
        <w:t xml:space="preserve"> </w:t>
      </w:r>
      <w:r>
        <w:t>employee</w:t>
      </w:r>
      <w:r>
        <w:rPr>
          <w:spacing w:val="-13"/>
        </w:rPr>
        <w:t xml:space="preserve"> </w:t>
      </w:r>
      <w:r>
        <w:t>contract</w:t>
      </w:r>
      <w:r>
        <w:rPr>
          <w:spacing w:val="-9"/>
        </w:rPr>
        <w:t xml:space="preserve"> </w:t>
      </w:r>
      <w:r>
        <w:t>year,</w:t>
      </w:r>
      <w:r>
        <w:rPr>
          <w:spacing w:val="-14"/>
        </w:rPr>
        <w:t xml:space="preserve"> </w:t>
      </w:r>
      <w:r>
        <w:t>it</w:t>
      </w:r>
      <w:r>
        <w:rPr>
          <w:spacing w:val="-14"/>
        </w:rPr>
        <w:t xml:space="preserve"> </w:t>
      </w:r>
      <w:r>
        <w:t>is</w:t>
      </w:r>
      <w:r>
        <w:rPr>
          <w:spacing w:val="-14"/>
        </w:rPr>
        <w:t xml:space="preserve"> </w:t>
      </w:r>
      <w:r>
        <w:t>understood</w:t>
      </w:r>
      <w:r>
        <w:rPr>
          <w:spacing w:val="-14"/>
        </w:rPr>
        <w:t xml:space="preserve"> </w:t>
      </w:r>
      <w:r>
        <w:t>the</w:t>
      </w:r>
      <w:r>
        <w:rPr>
          <w:spacing w:val="-15"/>
        </w:rPr>
        <w:t xml:space="preserve"> </w:t>
      </w:r>
      <w:r>
        <w:t>Board</w:t>
      </w:r>
      <w:r>
        <w:rPr>
          <w:spacing w:val="-14"/>
        </w:rPr>
        <w:t xml:space="preserve"> </w:t>
      </w:r>
      <w:r>
        <w:t>of</w:t>
      </w:r>
      <w:r>
        <w:rPr>
          <w:spacing w:val="-15"/>
        </w:rPr>
        <w:t xml:space="preserve"> </w:t>
      </w:r>
      <w:r>
        <w:t xml:space="preserve">Education may make the decision to continue to pay employees the same pay rate negotiated for the </w:t>
      </w:r>
      <w:r w:rsidR="00C01817">
        <w:t>2025-2026</w:t>
      </w:r>
      <w:r>
        <w:t xml:space="preserve"> school year</w:t>
      </w:r>
      <w:r w:rsidR="00C71F65">
        <w:t>s</w:t>
      </w:r>
      <w:r>
        <w:t>. This contract shall continue in effect until a substitute contract is adopted, which shall</w:t>
      </w:r>
      <w:r>
        <w:rPr>
          <w:spacing w:val="-33"/>
        </w:rPr>
        <w:t xml:space="preserve"> </w:t>
      </w:r>
      <w:r>
        <w:t>then be fully retroactive to the beginning of the school</w:t>
      </w:r>
      <w:r>
        <w:rPr>
          <w:spacing w:val="-14"/>
        </w:rPr>
        <w:t xml:space="preserve"> </w:t>
      </w:r>
      <w:r>
        <w:t>year.</w:t>
      </w:r>
    </w:p>
    <w:p w14:paraId="4924A779" w14:textId="77777777" w:rsidR="0006202E" w:rsidRDefault="0006202E">
      <w:pPr>
        <w:pStyle w:val="BodyText"/>
        <w:spacing w:before="7"/>
      </w:pPr>
    </w:p>
    <w:p w14:paraId="1E399FFB" w14:textId="77777777" w:rsidR="0006202E" w:rsidRDefault="00F92122">
      <w:pPr>
        <w:pStyle w:val="Heading1"/>
      </w:pPr>
      <w:bookmarkStart w:id="4" w:name="_TOC_250012"/>
      <w:bookmarkEnd w:id="4"/>
      <w:r>
        <w:t>ARTICLE 2 – Definitions</w:t>
      </w:r>
    </w:p>
    <w:p w14:paraId="23BB1D8D" w14:textId="77777777" w:rsidR="0006202E" w:rsidRDefault="0006202E">
      <w:pPr>
        <w:pStyle w:val="BodyText"/>
        <w:spacing w:before="4"/>
        <w:rPr>
          <w:b/>
        </w:rPr>
      </w:pPr>
    </w:p>
    <w:p w14:paraId="5C697AFE" w14:textId="77777777" w:rsidR="0006202E" w:rsidRDefault="00F92122">
      <w:pPr>
        <w:pStyle w:val="ListParagraph"/>
        <w:numPr>
          <w:ilvl w:val="0"/>
          <w:numId w:val="14"/>
        </w:numPr>
        <w:tabs>
          <w:tab w:val="left" w:pos="472"/>
        </w:tabs>
        <w:spacing w:before="1" w:line="242" w:lineRule="auto"/>
        <w:ind w:right="146"/>
        <w:rPr>
          <w:sz w:val="24"/>
        </w:rPr>
      </w:pPr>
      <w:r>
        <w:rPr>
          <w:sz w:val="24"/>
        </w:rPr>
        <w:t>"Covered Employee(s)," as used herein, shall refer to those educational interpreters/transliterators of the District who met the conditions of, and who are described within Article 3, Section 1 of this Agreement; and who are represented in the negotiation of this Agreement by the Omaha Education Association.</w:t>
      </w:r>
    </w:p>
    <w:p w14:paraId="55A05B22" w14:textId="77777777" w:rsidR="0006202E" w:rsidRDefault="0006202E">
      <w:pPr>
        <w:pStyle w:val="BodyText"/>
        <w:spacing w:before="11"/>
        <w:rPr>
          <w:sz w:val="23"/>
        </w:rPr>
      </w:pPr>
    </w:p>
    <w:p w14:paraId="03D500AC" w14:textId="77777777" w:rsidR="0006202E" w:rsidRDefault="00F92122">
      <w:pPr>
        <w:pStyle w:val="ListParagraph"/>
        <w:numPr>
          <w:ilvl w:val="0"/>
          <w:numId w:val="14"/>
        </w:numPr>
        <w:tabs>
          <w:tab w:val="left" w:pos="472"/>
        </w:tabs>
        <w:rPr>
          <w:sz w:val="24"/>
        </w:rPr>
      </w:pPr>
      <w:r>
        <w:rPr>
          <w:sz w:val="24"/>
        </w:rPr>
        <w:t>"Association," as used herein, shall refer to the Omaha Education</w:t>
      </w:r>
      <w:r>
        <w:rPr>
          <w:spacing w:val="-17"/>
          <w:sz w:val="24"/>
        </w:rPr>
        <w:t xml:space="preserve"> </w:t>
      </w:r>
      <w:r>
        <w:rPr>
          <w:sz w:val="24"/>
        </w:rPr>
        <w:t>Association.</w:t>
      </w:r>
    </w:p>
    <w:p w14:paraId="1D876761" w14:textId="77777777" w:rsidR="0006202E" w:rsidRDefault="0006202E">
      <w:pPr>
        <w:pStyle w:val="BodyText"/>
        <w:spacing w:before="9"/>
      </w:pPr>
    </w:p>
    <w:p w14:paraId="6E95C41C" w14:textId="77777777" w:rsidR="0006202E" w:rsidRDefault="00F92122">
      <w:pPr>
        <w:pStyle w:val="ListParagraph"/>
        <w:numPr>
          <w:ilvl w:val="0"/>
          <w:numId w:val="14"/>
        </w:numPr>
        <w:tabs>
          <w:tab w:val="left" w:pos="472"/>
        </w:tabs>
        <w:spacing w:line="242" w:lineRule="auto"/>
        <w:ind w:right="148"/>
        <w:rPr>
          <w:sz w:val="24"/>
        </w:rPr>
      </w:pPr>
      <w:r>
        <w:rPr>
          <w:sz w:val="24"/>
        </w:rPr>
        <w:t>"</w:t>
      </w:r>
      <w:r>
        <w:rPr>
          <w:i/>
          <w:sz w:val="24"/>
        </w:rPr>
        <w:t>Policies and Regulations</w:t>
      </w:r>
      <w:r>
        <w:rPr>
          <w:sz w:val="24"/>
        </w:rPr>
        <w:t xml:space="preserve">," as used herein, shall refer to the </w:t>
      </w:r>
      <w:r>
        <w:rPr>
          <w:i/>
          <w:sz w:val="24"/>
        </w:rPr>
        <w:t>Policies and Regulations of the School District of</w:t>
      </w:r>
      <w:r>
        <w:rPr>
          <w:i/>
          <w:spacing w:val="-5"/>
          <w:sz w:val="24"/>
        </w:rPr>
        <w:t xml:space="preserve"> </w:t>
      </w:r>
      <w:r>
        <w:rPr>
          <w:i/>
          <w:sz w:val="24"/>
        </w:rPr>
        <w:t>Omaha</w:t>
      </w:r>
      <w:r>
        <w:rPr>
          <w:sz w:val="24"/>
        </w:rPr>
        <w:t>.</w:t>
      </w:r>
    </w:p>
    <w:p w14:paraId="02915824" w14:textId="77777777" w:rsidR="0006202E" w:rsidRDefault="0006202E">
      <w:pPr>
        <w:pStyle w:val="BodyText"/>
        <w:spacing w:before="6"/>
      </w:pPr>
    </w:p>
    <w:p w14:paraId="1CEF1B32" w14:textId="77777777" w:rsidR="0006202E" w:rsidRDefault="00F92122">
      <w:pPr>
        <w:pStyle w:val="ListParagraph"/>
        <w:numPr>
          <w:ilvl w:val="0"/>
          <w:numId w:val="14"/>
        </w:numPr>
        <w:tabs>
          <w:tab w:val="left" w:pos="472"/>
        </w:tabs>
        <w:spacing w:line="242" w:lineRule="auto"/>
        <w:ind w:right="147"/>
        <w:rPr>
          <w:sz w:val="24"/>
        </w:rPr>
      </w:pPr>
      <w:r>
        <w:rPr>
          <w:spacing w:val="-3"/>
          <w:sz w:val="24"/>
        </w:rPr>
        <w:t xml:space="preserve">"District" </w:t>
      </w:r>
      <w:r>
        <w:rPr>
          <w:sz w:val="24"/>
        </w:rPr>
        <w:t xml:space="preserve">as used herein, shall refer to the </w:t>
      </w:r>
      <w:r>
        <w:rPr>
          <w:spacing w:val="-3"/>
          <w:sz w:val="24"/>
        </w:rPr>
        <w:t xml:space="preserve">Douglas </w:t>
      </w:r>
      <w:r>
        <w:rPr>
          <w:sz w:val="24"/>
        </w:rPr>
        <w:t xml:space="preserve">County </w:t>
      </w:r>
      <w:r>
        <w:rPr>
          <w:spacing w:val="-3"/>
          <w:sz w:val="24"/>
        </w:rPr>
        <w:t xml:space="preserve">School District </w:t>
      </w:r>
      <w:r>
        <w:rPr>
          <w:sz w:val="24"/>
        </w:rPr>
        <w:t xml:space="preserve">No. 0001, State </w:t>
      </w:r>
      <w:r>
        <w:rPr>
          <w:spacing w:val="-3"/>
          <w:sz w:val="24"/>
        </w:rPr>
        <w:t xml:space="preserve">of Nebraska, also </w:t>
      </w:r>
      <w:r>
        <w:rPr>
          <w:sz w:val="24"/>
        </w:rPr>
        <w:t>known as Omaha Public</w:t>
      </w:r>
      <w:r>
        <w:rPr>
          <w:spacing w:val="-39"/>
          <w:sz w:val="24"/>
        </w:rPr>
        <w:t xml:space="preserve"> </w:t>
      </w:r>
      <w:r>
        <w:rPr>
          <w:spacing w:val="-3"/>
          <w:sz w:val="24"/>
        </w:rPr>
        <w:t>Schools.</w:t>
      </w:r>
    </w:p>
    <w:p w14:paraId="1BF316E6" w14:textId="77777777" w:rsidR="0006202E" w:rsidRDefault="0006202E">
      <w:pPr>
        <w:pStyle w:val="BodyText"/>
        <w:spacing w:before="6"/>
      </w:pPr>
    </w:p>
    <w:p w14:paraId="57C235D8" w14:textId="77777777" w:rsidR="0006202E" w:rsidRDefault="00F92122">
      <w:pPr>
        <w:pStyle w:val="ListParagraph"/>
        <w:numPr>
          <w:ilvl w:val="0"/>
          <w:numId w:val="14"/>
        </w:numPr>
        <w:tabs>
          <w:tab w:val="left" w:pos="472"/>
        </w:tabs>
        <w:spacing w:line="242" w:lineRule="auto"/>
        <w:ind w:right="148"/>
        <w:rPr>
          <w:sz w:val="24"/>
        </w:rPr>
      </w:pPr>
      <w:r>
        <w:rPr>
          <w:spacing w:val="-3"/>
          <w:sz w:val="24"/>
        </w:rPr>
        <w:t xml:space="preserve">"Board" </w:t>
      </w:r>
      <w:r>
        <w:rPr>
          <w:sz w:val="24"/>
        </w:rPr>
        <w:t xml:space="preserve">as used herein, shall refer to the </w:t>
      </w:r>
      <w:r>
        <w:rPr>
          <w:spacing w:val="-3"/>
          <w:sz w:val="24"/>
        </w:rPr>
        <w:t xml:space="preserve">Board </w:t>
      </w:r>
      <w:r>
        <w:rPr>
          <w:sz w:val="24"/>
        </w:rPr>
        <w:t xml:space="preserve">of </w:t>
      </w:r>
      <w:r>
        <w:rPr>
          <w:spacing w:val="-3"/>
          <w:sz w:val="24"/>
        </w:rPr>
        <w:t xml:space="preserve">Education </w:t>
      </w:r>
      <w:r>
        <w:rPr>
          <w:sz w:val="24"/>
        </w:rPr>
        <w:t xml:space="preserve">of Douglas County School </w:t>
      </w:r>
      <w:r>
        <w:rPr>
          <w:spacing w:val="-3"/>
          <w:sz w:val="24"/>
        </w:rPr>
        <w:t xml:space="preserve">District No. 0001, also </w:t>
      </w:r>
      <w:r>
        <w:rPr>
          <w:sz w:val="24"/>
        </w:rPr>
        <w:t>known as Omaha Public</w:t>
      </w:r>
      <w:r>
        <w:rPr>
          <w:spacing w:val="-40"/>
          <w:sz w:val="24"/>
        </w:rPr>
        <w:t xml:space="preserve"> </w:t>
      </w:r>
      <w:r>
        <w:rPr>
          <w:spacing w:val="-3"/>
          <w:sz w:val="24"/>
        </w:rPr>
        <w:t>Schools.</w:t>
      </w:r>
    </w:p>
    <w:p w14:paraId="50987376" w14:textId="77777777" w:rsidR="0006202E" w:rsidRDefault="0006202E">
      <w:pPr>
        <w:pStyle w:val="BodyText"/>
        <w:spacing w:before="6"/>
      </w:pPr>
    </w:p>
    <w:p w14:paraId="03926776" w14:textId="77777777" w:rsidR="0006202E" w:rsidRDefault="00F92122">
      <w:pPr>
        <w:pStyle w:val="ListParagraph"/>
        <w:numPr>
          <w:ilvl w:val="0"/>
          <w:numId w:val="14"/>
        </w:numPr>
        <w:tabs>
          <w:tab w:val="left" w:pos="472"/>
        </w:tabs>
        <w:spacing w:line="242" w:lineRule="auto"/>
        <w:ind w:right="146"/>
        <w:rPr>
          <w:sz w:val="24"/>
        </w:rPr>
      </w:pPr>
      <w:r>
        <w:rPr>
          <w:sz w:val="24"/>
        </w:rPr>
        <w:t xml:space="preserve">"Full-Time </w:t>
      </w:r>
      <w:r>
        <w:rPr>
          <w:spacing w:val="-2"/>
          <w:sz w:val="24"/>
        </w:rPr>
        <w:t xml:space="preserve">Employee" </w:t>
      </w:r>
      <w:r>
        <w:rPr>
          <w:sz w:val="24"/>
        </w:rPr>
        <w:t xml:space="preserve">as used herein, shall refer to </w:t>
      </w:r>
      <w:r>
        <w:rPr>
          <w:spacing w:val="-3"/>
          <w:sz w:val="24"/>
        </w:rPr>
        <w:t xml:space="preserve">employees </w:t>
      </w:r>
      <w:r>
        <w:rPr>
          <w:sz w:val="24"/>
        </w:rPr>
        <w:t xml:space="preserve">who are </w:t>
      </w:r>
      <w:r>
        <w:rPr>
          <w:spacing w:val="-3"/>
          <w:sz w:val="24"/>
        </w:rPr>
        <w:t xml:space="preserve">employed </w:t>
      </w:r>
      <w:r>
        <w:rPr>
          <w:sz w:val="24"/>
        </w:rPr>
        <w:t>on a regular</w:t>
      </w:r>
      <w:r>
        <w:rPr>
          <w:spacing w:val="-30"/>
          <w:sz w:val="24"/>
        </w:rPr>
        <w:t xml:space="preserve"> </w:t>
      </w:r>
      <w:r>
        <w:rPr>
          <w:sz w:val="24"/>
        </w:rPr>
        <w:t>basis for</w:t>
      </w:r>
      <w:r>
        <w:rPr>
          <w:spacing w:val="-7"/>
          <w:sz w:val="24"/>
        </w:rPr>
        <w:t xml:space="preserve"> </w:t>
      </w:r>
      <w:r>
        <w:rPr>
          <w:sz w:val="24"/>
        </w:rPr>
        <w:t>thirty</w:t>
      </w:r>
      <w:r>
        <w:rPr>
          <w:spacing w:val="-13"/>
          <w:sz w:val="24"/>
        </w:rPr>
        <w:t xml:space="preserve"> </w:t>
      </w:r>
      <w:r>
        <w:rPr>
          <w:sz w:val="24"/>
        </w:rPr>
        <w:t>(30)</w:t>
      </w:r>
      <w:r>
        <w:rPr>
          <w:spacing w:val="-11"/>
          <w:sz w:val="24"/>
        </w:rPr>
        <w:t xml:space="preserve"> </w:t>
      </w:r>
      <w:r>
        <w:rPr>
          <w:sz w:val="24"/>
        </w:rPr>
        <w:t>or</w:t>
      </w:r>
      <w:r>
        <w:rPr>
          <w:spacing w:val="-11"/>
          <w:sz w:val="24"/>
        </w:rPr>
        <w:t xml:space="preserve"> </w:t>
      </w:r>
      <w:r>
        <w:rPr>
          <w:sz w:val="24"/>
        </w:rPr>
        <w:t>more</w:t>
      </w:r>
      <w:r>
        <w:rPr>
          <w:spacing w:val="-11"/>
          <w:sz w:val="24"/>
        </w:rPr>
        <w:t xml:space="preserve"> </w:t>
      </w:r>
      <w:r>
        <w:rPr>
          <w:sz w:val="24"/>
        </w:rPr>
        <w:t>hours</w:t>
      </w:r>
      <w:r>
        <w:rPr>
          <w:spacing w:val="-10"/>
          <w:sz w:val="24"/>
        </w:rPr>
        <w:t xml:space="preserve"> </w:t>
      </w:r>
      <w:r>
        <w:rPr>
          <w:sz w:val="24"/>
        </w:rPr>
        <w:t>per</w:t>
      </w:r>
      <w:r>
        <w:rPr>
          <w:spacing w:val="-9"/>
          <w:sz w:val="24"/>
        </w:rPr>
        <w:t xml:space="preserve"> </w:t>
      </w:r>
      <w:r>
        <w:rPr>
          <w:spacing w:val="-3"/>
          <w:sz w:val="24"/>
        </w:rPr>
        <w:t>week.</w:t>
      </w:r>
    </w:p>
    <w:p w14:paraId="2297DB6E" w14:textId="77777777" w:rsidR="0006202E" w:rsidRDefault="0006202E">
      <w:pPr>
        <w:pStyle w:val="BodyText"/>
        <w:spacing w:before="6"/>
      </w:pPr>
    </w:p>
    <w:p w14:paraId="36C9E254" w14:textId="77777777" w:rsidR="0006202E" w:rsidRDefault="00F92122">
      <w:pPr>
        <w:pStyle w:val="ListParagraph"/>
        <w:numPr>
          <w:ilvl w:val="0"/>
          <w:numId w:val="14"/>
        </w:numPr>
        <w:tabs>
          <w:tab w:val="left" w:pos="472"/>
        </w:tabs>
        <w:rPr>
          <w:sz w:val="24"/>
        </w:rPr>
      </w:pPr>
      <w:r>
        <w:rPr>
          <w:sz w:val="24"/>
        </w:rPr>
        <w:t>"Official</w:t>
      </w:r>
      <w:r>
        <w:rPr>
          <w:spacing w:val="-10"/>
          <w:sz w:val="24"/>
        </w:rPr>
        <w:t xml:space="preserve"> </w:t>
      </w:r>
      <w:r>
        <w:rPr>
          <w:spacing w:val="-3"/>
          <w:sz w:val="24"/>
        </w:rPr>
        <w:t>Personnel</w:t>
      </w:r>
      <w:r>
        <w:rPr>
          <w:spacing w:val="-12"/>
          <w:sz w:val="24"/>
        </w:rPr>
        <w:t xml:space="preserve"> </w:t>
      </w:r>
      <w:r>
        <w:rPr>
          <w:sz w:val="24"/>
        </w:rPr>
        <w:t>File"</w:t>
      </w:r>
      <w:r>
        <w:rPr>
          <w:spacing w:val="-12"/>
          <w:sz w:val="24"/>
        </w:rPr>
        <w:t xml:space="preserve"> </w:t>
      </w:r>
      <w:r>
        <w:rPr>
          <w:sz w:val="24"/>
        </w:rPr>
        <w:t>as</w:t>
      </w:r>
      <w:r>
        <w:rPr>
          <w:spacing w:val="-7"/>
          <w:sz w:val="24"/>
        </w:rPr>
        <w:t xml:space="preserve"> </w:t>
      </w:r>
      <w:r>
        <w:rPr>
          <w:sz w:val="24"/>
        </w:rPr>
        <w:t>used</w:t>
      </w:r>
      <w:r>
        <w:rPr>
          <w:spacing w:val="-8"/>
          <w:sz w:val="24"/>
        </w:rPr>
        <w:t xml:space="preserve"> </w:t>
      </w:r>
      <w:r>
        <w:rPr>
          <w:sz w:val="24"/>
        </w:rPr>
        <w:t>herein,</w:t>
      </w:r>
      <w:r>
        <w:rPr>
          <w:spacing w:val="-8"/>
          <w:sz w:val="24"/>
        </w:rPr>
        <w:t xml:space="preserve"> </w:t>
      </w:r>
      <w:r>
        <w:rPr>
          <w:sz w:val="24"/>
        </w:rPr>
        <w:t>shall</w:t>
      </w:r>
      <w:r>
        <w:rPr>
          <w:spacing w:val="-7"/>
          <w:sz w:val="24"/>
        </w:rPr>
        <w:t xml:space="preserve"> </w:t>
      </w:r>
      <w:r>
        <w:rPr>
          <w:sz w:val="24"/>
        </w:rPr>
        <w:t>refer</w:t>
      </w:r>
      <w:r>
        <w:rPr>
          <w:spacing w:val="-6"/>
          <w:sz w:val="24"/>
        </w:rPr>
        <w:t xml:space="preserve"> </w:t>
      </w:r>
      <w:r>
        <w:rPr>
          <w:sz w:val="24"/>
        </w:rPr>
        <w:t>to</w:t>
      </w:r>
      <w:r>
        <w:rPr>
          <w:spacing w:val="-8"/>
          <w:sz w:val="24"/>
        </w:rPr>
        <w:t xml:space="preserve"> </w:t>
      </w:r>
      <w:r>
        <w:rPr>
          <w:sz w:val="24"/>
        </w:rPr>
        <w:t>an</w:t>
      </w:r>
      <w:r>
        <w:rPr>
          <w:spacing w:val="-12"/>
          <w:sz w:val="24"/>
        </w:rPr>
        <w:t xml:space="preserve"> </w:t>
      </w:r>
      <w:r>
        <w:rPr>
          <w:spacing w:val="-3"/>
          <w:sz w:val="24"/>
        </w:rPr>
        <w:t>employee's</w:t>
      </w:r>
      <w:r>
        <w:rPr>
          <w:spacing w:val="-12"/>
          <w:sz w:val="24"/>
        </w:rPr>
        <w:t xml:space="preserve"> </w:t>
      </w:r>
      <w:r>
        <w:rPr>
          <w:spacing w:val="-3"/>
          <w:sz w:val="24"/>
        </w:rPr>
        <w:t>record</w:t>
      </w:r>
      <w:r>
        <w:rPr>
          <w:spacing w:val="-10"/>
          <w:sz w:val="24"/>
        </w:rPr>
        <w:t xml:space="preserve"> </w:t>
      </w:r>
      <w:r>
        <w:rPr>
          <w:spacing w:val="-3"/>
          <w:sz w:val="24"/>
        </w:rPr>
        <w:t>maintained</w:t>
      </w:r>
      <w:r>
        <w:rPr>
          <w:spacing w:val="-13"/>
          <w:sz w:val="24"/>
        </w:rPr>
        <w:t xml:space="preserve"> </w:t>
      </w:r>
      <w:r>
        <w:rPr>
          <w:sz w:val="24"/>
        </w:rPr>
        <w:t>in</w:t>
      </w:r>
      <w:r>
        <w:rPr>
          <w:spacing w:val="-12"/>
          <w:sz w:val="24"/>
        </w:rPr>
        <w:t xml:space="preserve"> </w:t>
      </w:r>
      <w:r>
        <w:rPr>
          <w:sz w:val="24"/>
        </w:rPr>
        <w:t>the</w:t>
      </w:r>
      <w:r>
        <w:rPr>
          <w:spacing w:val="-13"/>
          <w:sz w:val="24"/>
        </w:rPr>
        <w:t xml:space="preserve"> </w:t>
      </w:r>
      <w:r>
        <w:rPr>
          <w:spacing w:val="-3"/>
          <w:sz w:val="24"/>
        </w:rPr>
        <w:t>District.</w:t>
      </w:r>
    </w:p>
    <w:p w14:paraId="2204B684" w14:textId="18546078" w:rsidR="00CB0877" w:rsidRDefault="00CB0877">
      <w:pPr>
        <w:rPr>
          <w:b/>
          <w:bCs/>
          <w:sz w:val="24"/>
          <w:szCs w:val="24"/>
        </w:rPr>
      </w:pPr>
      <w:bookmarkStart w:id="5" w:name="_TOC_250011"/>
      <w:bookmarkEnd w:id="5"/>
      <w:r>
        <w:br w:type="page"/>
      </w:r>
    </w:p>
    <w:p w14:paraId="78058B3F" w14:textId="77777777" w:rsidR="0050345C" w:rsidRDefault="0050345C">
      <w:pPr>
        <w:pStyle w:val="Heading1"/>
        <w:spacing w:before="71"/>
      </w:pPr>
    </w:p>
    <w:p w14:paraId="6723E470" w14:textId="151A037E" w:rsidR="0006202E" w:rsidRDefault="00F92122">
      <w:pPr>
        <w:pStyle w:val="Heading1"/>
        <w:spacing w:before="71"/>
      </w:pPr>
      <w:r>
        <w:t>ARTICLE 3 – Covered Employees</w:t>
      </w:r>
    </w:p>
    <w:p w14:paraId="66FF84E9" w14:textId="77777777" w:rsidR="0006202E" w:rsidRDefault="0006202E">
      <w:pPr>
        <w:pStyle w:val="BodyText"/>
        <w:spacing w:before="9"/>
        <w:rPr>
          <w:b/>
          <w:sz w:val="23"/>
        </w:rPr>
      </w:pPr>
    </w:p>
    <w:p w14:paraId="739AD1E2" w14:textId="77777777" w:rsidR="0006202E" w:rsidRDefault="00F92122">
      <w:pPr>
        <w:pStyle w:val="ListParagraph"/>
        <w:numPr>
          <w:ilvl w:val="0"/>
          <w:numId w:val="13"/>
        </w:numPr>
        <w:tabs>
          <w:tab w:val="left" w:pos="472"/>
        </w:tabs>
        <w:ind w:right="104"/>
        <w:rPr>
          <w:sz w:val="24"/>
        </w:rPr>
      </w:pPr>
      <w:r>
        <w:rPr>
          <w:sz w:val="24"/>
        </w:rPr>
        <w:t>If not also described in, or excluded under, this Article, the following Educational interpreters/transliterators of the District are covered employees under this</w:t>
      </w:r>
      <w:r>
        <w:rPr>
          <w:spacing w:val="-24"/>
          <w:sz w:val="24"/>
        </w:rPr>
        <w:t xml:space="preserve"> </w:t>
      </w:r>
      <w:r>
        <w:rPr>
          <w:sz w:val="24"/>
        </w:rPr>
        <w:t>Agreement:</w:t>
      </w:r>
    </w:p>
    <w:p w14:paraId="1572B2E1" w14:textId="77777777" w:rsidR="0006202E" w:rsidRDefault="0006202E">
      <w:pPr>
        <w:pStyle w:val="BodyText"/>
      </w:pPr>
    </w:p>
    <w:p w14:paraId="6C452B3E" w14:textId="77777777" w:rsidR="0006202E" w:rsidRDefault="00F92122">
      <w:pPr>
        <w:pStyle w:val="ListParagraph"/>
        <w:numPr>
          <w:ilvl w:val="1"/>
          <w:numId w:val="13"/>
        </w:numPr>
        <w:tabs>
          <w:tab w:val="left" w:pos="832"/>
        </w:tabs>
        <w:ind w:right="107"/>
        <w:rPr>
          <w:sz w:val="24"/>
        </w:rPr>
      </w:pPr>
      <w:r>
        <w:rPr>
          <w:sz w:val="24"/>
        </w:rPr>
        <w:t>All full-time or hourly educational interpreters/transliterators who are employed on a regular basis with the hours of work not less than 30 hours each</w:t>
      </w:r>
      <w:r>
        <w:rPr>
          <w:spacing w:val="-11"/>
          <w:sz w:val="24"/>
        </w:rPr>
        <w:t xml:space="preserve"> </w:t>
      </w:r>
      <w:r>
        <w:rPr>
          <w:sz w:val="24"/>
        </w:rPr>
        <w:t>week.</w:t>
      </w:r>
    </w:p>
    <w:p w14:paraId="3498CAA2" w14:textId="77777777" w:rsidR="0006202E" w:rsidRDefault="0006202E">
      <w:pPr>
        <w:pStyle w:val="BodyText"/>
      </w:pPr>
    </w:p>
    <w:p w14:paraId="64A26BE9" w14:textId="77777777" w:rsidR="0006202E" w:rsidRDefault="00F92122">
      <w:pPr>
        <w:pStyle w:val="ListParagraph"/>
        <w:numPr>
          <w:ilvl w:val="0"/>
          <w:numId w:val="13"/>
        </w:numPr>
        <w:tabs>
          <w:tab w:val="left" w:pos="472"/>
        </w:tabs>
        <w:ind w:right="107"/>
        <w:rPr>
          <w:sz w:val="24"/>
        </w:rPr>
      </w:pPr>
      <w:r>
        <w:rPr>
          <w:sz w:val="24"/>
        </w:rPr>
        <w:t>The following interpreters/transliterators are not covered employees under this agreement, whether or not they were first described in Section 1 of this</w:t>
      </w:r>
      <w:r>
        <w:rPr>
          <w:spacing w:val="-15"/>
          <w:sz w:val="24"/>
        </w:rPr>
        <w:t xml:space="preserve"> </w:t>
      </w:r>
      <w:r>
        <w:rPr>
          <w:sz w:val="24"/>
        </w:rPr>
        <w:t>Article.</w:t>
      </w:r>
    </w:p>
    <w:p w14:paraId="4612B94A" w14:textId="77777777" w:rsidR="0006202E" w:rsidRDefault="0006202E">
      <w:pPr>
        <w:pStyle w:val="BodyText"/>
      </w:pPr>
    </w:p>
    <w:p w14:paraId="575B1815" w14:textId="77777777" w:rsidR="0006202E" w:rsidRDefault="00F92122">
      <w:pPr>
        <w:pStyle w:val="ListParagraph"/>
        <w:numPr>
          <w:ilvl w:val="1"/>
          <w:numId w:val="13"/>
        </w:numPr>
        <w:tabs>
          <w:tab w:val="left" w:pos="832"/>
        </w:tabs>
        <w:ind w:right="555"/>
        <w:rPr>
          <w:sz w:val="24"/>
        </w:rPr>
      </w:pPr>
      <w:r>
        <w:rPr>
          <w:sz w:val="24"/>
        </w:rPr>
        <w:t>All daily, hourly, part-time, contracted, or other positions not described in Section 1 of</w:t>
      </w:r>
      <w:r>
        <w:rPr>
          <w:spacing w:val="-19"/>
          <w:sz w:val="24"/>
        </w:rPr>
        <w:t xml:space="preserve"> </w:t>
      </w:r>
      <w:r>
        <w:rPr>
          <w:sz w:val="24"/>
        </w:rPr>
        <w:t>this Article.</w:t>
      </w:r>
    </w:p>
    <w:p w14:paraId="5CB7D36A" w14:textId="77777777" w:rsidR="0006202E" w:rsidRDefault="0006202E">
      <w:pPr>
        <w:pStyle w:val="BodyText"/>
      </w:pPr>
    </w:p>
    <w:p w14:paraId="13367808" w14:textId="77777777" w:rsidR="0006202E" w:rsidRDefault="00F92122">
      <w:pPr>
        <w:pStyle w:val="ListParagraph"/>
        <w:numPr>
          <w:ilvl w:val="0"/>
          <w:numId w:val="13"/>
        </w:numPr>
        <w:tabs>
          <w:tab w:val="left" w:pos="472"/>
        </w:tabs>
        <w:ind w:right="103"/>
        <w:rPr>
          <w:sz w:val="24"/>
        </w:rPr>
      </w:pPr>
      <w:r>
        <w:rPr>
          <w:sz w:val="24"/>
        </w:rPr>
        <w:t>Employees who, subsequent to the execution of this Agreement, become educational interpreters/transliterators described in Section 1 of this Article and who are not described in, or otherwise excluded under, Section 2 of this Article, shall become covered employees under this Agreement after the effective date of such hiring or placement and upon completion of any probationary</w:t>
      </w:r>
      <w:r>
        <w:rPr>
          <w:spacing w:val="-16"/>
          <w:sz w:val="24"/>
        </w:rPr>
        <w:t xml:space="preserve"> </w:t>
      </w:r>
      <w:r>
        <w:rPr>
          <w:sz w:val="24"/>
        </w:rPr>
        <w:t>period</w:t>
      </w:r>
      <w:r>
        <w:rPr>
          <w:spacing w:val="-12"/>
          <w:sz w:val="24"/>
        </w:rPr>
        <w:t xml:space="preserve"> </w:t>
      </w:r>
      <w:r>
        <w:rPr>
          <w:sz w:val="24"/>
        </w:rPr>
        <w:t>applicable</w:t>
      </w:r>
      <w:r>
        <w:rPr>
          <w:spacing w:val="-13"/>
          <w:sz w:val="24"/>
        </w:rPr>
        <w:t xml:space="preserve"> </w:t>
      </w:r>
      <w:r>
        <w:rPr>
          <w:sz w:val="24"/>
        </w:rPr>
        <w:t>to</w:t>
      </w:r>
      <w:r>
        <w:rPr>
          <w:spacing w:val="-12"/>
          <w:sz w:val="24"/>
        </w:rPr>
        <w:t xml:space="preserve"> </w:t>
      </w:r>
      <w:r>
        <w:rPr>
          <w:sz w:val="24"/>
        </w:rPr>
        <w:t>them.</w:t>
      </w:r>
      <w:r>
        <w:rPr>
          <w:spacing w:val="37"/>
          <w:sz w:val="24"/>
        </w:rPr>
        <w:t xml:space="preserve"> </w:t>
      </w:r>
      <w:r>
        <w:rPr>
          <w:sz w:val="24"/>
        </w:rPr>
        <w:t>Employees</w:t>
      </w:r>
      <w:r>
        <w:rPr>
          <w:spacing w:val="-12"/>
          <w:sz w:val="24"/>
        </w:rPr>
        <w:t xml:space="preserve"> </w:t>
      </w:r>
      <w:r>
        <w:rPr>
          <w:sz w:val="24"/>
        </w:rPr>
        <w:t>who,</w:t>
      </w:r>
      <w:r>
        <w:rPr>
          <w:spacing w:val="-12"/>
          <w:sz w:val="24"/>
        </w:rPr>
        <w:t xml:space="preserve"> </w:t>
      </w:r>
      <w:r>
        <w:rPr>
          <w:sz w:val="24"/>
        </w:rPr>
        <w:t>subsequent</w:t>
      </w:r>
      <w:r>
        <w:rPr>
          <w:spacing w:val="-12"/>
          <w:sz w:val="24"/>
        </w:rPr>
        <w:t xml:space="preserve"> </w:t>
      </w:r>
      <w:r>
        <w:rPr>
          <w:sz w:val="24"/>
        </w:rPr>
        <w:t>to</w:t>
      </w:r>
      <w:r>
        <w:rPr>
          <w:spacing w:val="-12"/>
          <w:sz w:val="24"/>
        </w:rPr>
        <w:t xml:space="preserve"> </w:t>
      </w:r>
      <w:r>
        <w:rPr>
          <w:sz w:val="24"/>
        </w:rPr>
        <w:t>the</w:t>
      </w:r>
      <w:r>
        <w:rPr>
          <w:spacing w:val="-14"/>
          <w:sz w:val="24"/>
        </w:rPr>
        <w:t xml:space="preserve"> </w:t>
      </w:r>
      <w:r>
        <w:rPr>
          <w:sz w:val="24"/>
        </w:rPr>
        <w:t>execution</w:t>
      </w:r>
      <w:r>
        <w:rPr>
          <w:spacing w:val="-12"/>
          <w:sz w:val="24"/>
        </w:rPr>
        <w:t xml:space="preserve"> </w:t>
      </w:r>
      <w:r>
        <w:rPr>
          <w:sz w:val="24"/>
        </w:rPr>
        <w:t>of</w:t>
      </w:r>
      <w:r>
        <w:rPr>
          <w:spacing w:val="-13"/>
          <w:sz w:val="24"/>
        </w:rPr>
        <w:t xml:space="preserve"> </w:t>
      </w:r>
      <w:r>
        <w:rPr>
          <w:sz w:val="24"/>
        </w:rPr>
        <w:t>this</w:t>
      </w:r>
      <w:r>
        <w:rPr>
          <w:spacing w:val="-12"/>
          <w:sz w:val="24"/>
        </w:rPr>
        <w:t xml:space="preserve"> </w:t>
      </w:r>
      <w:r>
        <w:rPr>
          <w:sz w:val="24"/>
        </w:rPr>
        <w:t>Article, or</w:t>
      </w:r>
      <w:r>
        <w:rPr>
          <w:spacing w:val="-8"/>
          <w:sz w:val="24"/>
        </w:rPr>
        <w:t xml:space="preserve"> </w:t>
      </w:r>
      <w:r>
        <w:rPr>
          <w:sz w:val="24"/>
        </w:rPr>
        <w:t>who</w:t>
      </w:r>
      <w:r>
        <w:rPr>
          <w:spacing w:val="-7"/>
          <w:sz w:val="24"/>
        </w:rPr>
        <w:t xml:space="preserve"> </w:t>
      </w:r>
      <w:r>
        <w:rPr>
          <w:sz w:val="24"/>
        </w:rPr>
        <w:t>become</w:t>
      </w:r>
      <w:r>
        <w:rPr>
          <w:spacing w:val="-8"/>
          <w:sz w:val="24"/>
        </w:rPr>
        <w:t xml:space="preserve"> </w:t>
      </w:r>
      <w:r>
        <w:rPr>
          <w:sz w:val="24"/>
        </w:rPr>
        <w:t>employees</w:t>
      </w:r>
      <w:r>
        <w:rPr>
          <w:spacing w:val="-7"/>
          <w:sz w:val="24"/>
        </w:rPr>
        <w:t xml:space="preserve"> </w:t>
      </w:r>
      <w:r>
        <w:rPr>
          <w:sz w:val="24"/>
        </w:rPr>
        <w:t>described</w:t>
      </w:r>
      <w:r>
        <w:rPr>
          <w:spacing w:val="-7"/>
          <w:sz w:val="24"/>
        </w:rPr>
        <w:t xml:space="preserve"> </w:t>
      </w:r>
      <w:r>
        <w:rPr>
          <w:sz w:val="24"/>
        </w:rPr>
        <w:t>in,</w:t>
      </w:r>
      <w:r>
        <w:rPr>
          <w:spacing w:val="-7"/>
          <w:sz w:val="24"/>
        </w:rPr>
        <w:t xml:space="preserve"> </w:t>
      </w:r>
      <w:r>
        <w:rPr>
          <w:sz w:val="24"/>
        </w:rPr>
        <w:t>or</w:t>
      </w:r>
      <w:r>
        <w:rPr>
          <w:spacing w:val="-8"/>
          <w:sz w:val="24"/>
        </w:rPr>
        <w:t xml:space="preserve"> </w:t>
      </w:r>
      <w:r>
        <w:rPr>
          <w:sz w:val="24"/>
        </w:rPr>
        <w:t>otherwise</w:t>
      </w:r>
      <w:r>
        <w:rPr>
          <w:spacing w:val="-8"/>
          <w:sz w:val="24"/>
        </w:rPr>
        <w:t xml:space="preserve"> </w:t>
      </w:r>
      <w:r>
        <w:rPr>
          <w:sz w:val="24"/>
        </w:rPr>
        <w:t>excluded</w:t>
      </w:r>
      <w:r>
        <w:rPr>
          <w:spacing w:val="-7"/>
          <w:sz w:val="24"/>
        </w:rPr>
        <w:t xml:space="preserve"> </w:t>
      </w:r>
      <w:r>
        <w:rPr>
          <w:sz w:val="24"/>
        </w:rPr>
        <w:t>under,</w:t>
      </w:r>
      <w:r>
        <w:rPr>
          <w:spacing w:val="-7"/>
          <w:sz w:val="24"/>
        </w:rPr>
        <w:t xml:space="preserve"> </w:t>
      </w:r>
      <w:r>
        <w:rPr>
          <w:sz w:val="24"/>
        </w:rPr>
        <w:t>Section</w:t>
      </w:r>
      <w:r>
        <w:rPr>
          <w:spacing w:val="-7"/>
          <w:sz w:val="24"/>
        </w:rPr>
        <w:t xml:space="preserve"> </w:t>
      </w:r>
      <w:r>
        <w:rPr>
          <w:sz w:val="24"/>
        </w:rPr>
        <w:t>2</w:t>
      </w:r>
      <w:r>
        <w:rPr>
          <w:spacing w:val="-7"/>
          <w:sz w:val="24"/>
        </w:rPr>
        <w:t xml:space="preserve"> </w:t>
      </w:r>
      <w:r>
        <w:rPr>
          <w:sz w:val="24"/>
        </w:rPr>
        <w:t>of</w:t>
      </w:r>
      <w:r>
        <w:rPr>
          <w:spacing w:val="-8"/>
          <w:sz w:val="24"/>
        </w:rPr>
        <w:t xml:space="preserve"> </w:t>
      </w:r>
      <w:r>
        <w:rPr>
          <w:sz w:val="24"/>
        </w:rPr>
        <w:t>this</w:t>
      </w:r>
      <w:r>
        <w:rPr>
          <w:spacing w:val="-9"/>
          <w:sz w:val="24"/>
        </w:rPr>
        <w:t xml:space="preserve"> </w:t>
      </w:r>
      <w:r>
        <w:rPr>
          <w:sz w:val="24"/>
        </w:rPr>
        <w:t>Article,</w:t>
      </w:r>
      <w:r>
        <w:rPr>
          <w:spacing w:val="-7"/>
          <w:sz w:val="24"/>
        </w:rPr>
        <w:t xml:space="preserve"> </w:t>
      </w:r>
      <w:r>
        <w:rPr>
          <w:sz w:val="24"/>
        </w:rPr>
        <w:t>shall cease to be covered employees under this Agreement as of the date of such termination, reclassification, or new</w:t>
      </w:r>
      <w:r>
        <w:rPr>
          <w:spacing w:val="-11"/>
          <w:sz w:val="24"/>
        </w:rPr>
        <w:t xml:space="preserve"> </w:t>
      </w:r>
      <w:r>
        <w:rPr>
          <w:sz w:val="24"/>
        </w:rPr>
        <w:t>placement.</w:t>
      </w:r>
    </w:p>
    <w:p w14:paraId="2BA77B50" w14:textId="77777777" w:rsidR="0006202E" w:rsidRDefault="0006202E">
      <w:pPr>
        <w:pStyle w:val="BodyText"/>
      </w:pPr>
    </w:p>
    <w:p w14:paraId="53326C93" w14:textId="77777777" w:rsidR="0006202E" w:rsidRDefault="00F92122">
      <w:pPr>
        <w:pStyle w:val="ListParagraph"/>
        <w:numPr>
          <w:ilvl w:val="0"/>
          <w:numId w:val="13"/>
        </w:numPr>
        <w:tabs>
          <w:tab w:val="left" w:pos="472"/>
        </w:tabs>
        <w:ind w:right="103"/>
        <w:rPr>
          <w:sz w:val="24"/>
        </w:rPr>
      </w:pPr>
      <w:r>
        <w:rPr>
          <w:sz w:val="24"/>
        </w:rPr>
        <w:t>The District is committed to provide Deaf and Hard of Hearing students quality educational interpreters/transliterators,</w:t>
      </w:r>
      <w:r>
        <w:rPr>
          <w:spacing w:val="-13"/>
          <w:sz w:val="24"/>
        </w:rPr>
        <w:t xml:space="preserve"> </w:t>
      </w:r>
      <w:r>
        <w:rPr>
          <w:sz w:val="24"/>
        </w:rPr>
        <w:t>and</w:t>
      </w:r>
      <w:r>
        <w:rPr>
          <w:spacing w:val="-13"/>
          <w:sz w:val="24"/>
        </w:rPr>
        <w:t xml:space="preserve"> </w:t>
      </w:r>
      <w:r>
        <w:rPr>
          <w:sz w:val="24"/>
        </w:rPr>
        <w:t>will</w:t>
      </w:r>
      <w:r>
        <w:rPr>
          <w:spacing w:val="-13"/>
          <w:sz w:val="24"/>
        </w:rPr>
        <w:t xml:space="preserve"> </w:t>
      </w:r>
      <w:r>
        <w:rPr>
          <w:sz w:val="24"/>
        </w:rPr>
        <w:t>normally</w:t>
      </w:r>
      <w:r>
        <w:rPr>
          <w:spacing w:val="-17"/>
          <w:sz w:val="24"/>
        </w:rPr>
        <w:t xml:space="preserve"> </w:t>
      </w:r>
      <w:r>
        <w:rPr>
          <w:sz w:val="24"/>
        </w:rPr>
        <w:t>employ</w:t>
      </w:r>
      <w:r>
        <w:rPr>
          <w:spacing w:val="-17"/>
          <w:sz w:val="24"/>
        </w:rPr>
        <w:t xml:space="preserve"> </w:t>
      </w:r>
      <w:r>
        <w:rPr>
          <w:sz w:val="24"/>
        </w:rPr>
        <w:t>educational</w:t>
      </w:r>
      <w:r>
        <w:rPr>
          <w:spacing w:val="-13"/>
          <w:sz w:val="24"/>
        </w:rPr>
        <w:t xml:space="preserve"> </w:t>
      </w:r>
      <w:r>
        <w:rPr>
          <w:sz w:val="24"/>
        </w:rPr>
        <w:t>interpreters/transliterators</w:t>
      </w:r>
      <w:r>
        <w:rPr>
          <w:spacing w:val="-13"/>
          <w:sz w:val="24"/>
        </w:rPr>
        <w:t xml:space="preserve"> </w:t>
      </w:r>
      <w:r>
        <w:rPr>
          <w:sz w:val="24"/>
        </w:rPr>
        <w:t>who</w:t>
      </w:r>
      <w:r>
        <w:rPr>
          <w:spacing w:val="-13"/>
          <w:sz w:val="24"/>
        </w:rPr>
        <w:t xml:space="preserve"> </w:t>
      </w:r>
      <w:r>
        <w:rPr>
          <w:sz w:val="24"/>
        </w:rPr>
        <w:t>are covered employees under this Agreement. The District shall have the right to contract out for interpreter/transliterator services for the Deaf and Hard of Hearing when hiring for newly created positions or when filling vacancies created by retirement, resignation or termination of bargaining unit</w:t>
      </w:r>
      <w:r>
        <w:rPr>
          <w:spacing w:val="-16"/>
          <w:sz w:val="24"/>
        </w:rPr>
        <w:t xml:space="preserve"> </w:t>
      </w:r>
      <w:r>
        <w:rPr>
          <w:sz w:val="24"/>
        </w:rPr>
        <w:t>members.</w:t>
      </w:r>
      <w:r>
        <w:rPr>
          <w:spacing w:val="29"/>
          <w:sz w:val="24"/>
        </w:rPr>
        <w:t xml:space="preserve"> </w:t>
      </w:r>
      <w:r>
        <w:rPr>
          <w:spacing w:val="-3"/>
          <w:sz w:val="24"/>
        </w:rPr>
        <w:t>In</w:t>
      </w:r>
      <w:r>
        <w:rPr>
          <w:spacing w:val="-17"/>
          <w:sz w:val="24"/>
        </w:rPr>
        <w:t xml:space="preserve"> </w:t>
      </w:r>
      <w:r>
        <w:rPr>
          <w:sz w:val="24"/>
        </w:rPr>
        <w:t>addition,</w:t>
      </w:r>
      <w:r>
        <w:rPr>
          <w:spacing w:val="-17"/>
          <w:sz w:val="24"/>
        </w:rPr>
        <w:t xml:space="preserve"> </w:t>
      </w:r>
      <w:r>
        <w:rPr>
          <w:sz w:val="24"/>
        </w:rPr>
        <w:t>the</w:t>
      </w:r>
      <w:r>
        <w:rPr>
          <w:spacing w:val="-18"/>
          <w:sz w:val="24"/>
        </w:rPr>
        <w:t xml:space="preserve"> </w:t>
      </w:r>
      <w:r>
        <w:rPr>
          <w:sz w:val="24"/>
        </w:rPr>
        <w:t>District</w:t>
      </w:r>
      <w:r>
        <w:rPr>
          <w:spacing w:val="-16"/>
          <w:sz w:val="24"/>
        </w:rPr>
        <w:t xml:space="preserve"> </w:t>
      </w:r>
      <w:r>
        <w:rPr>
          <w:sz w:val="24"/>
        </w:rPr>
        <w:t>shall</w:t>
      </w:r>
      <w:r>
        <w:rPr>
          <w:spacing w:val="-16"/>
          <w:sz w:val="24"/>
        </w:rPr>
        <w:t xml:space="preserve"> </w:t>
      </w:r>
      <w:r>
        <w:rPr>
          <w:sz w:val="24"/>
        </w:rPr>
        <w:t>have</w:t>
      </w:r>
      <w:r>
        <w:rPr>
          <w:spacing w:val="-18"/>
          <w:sz w:val="24"/>
        </w:rPr>
        <w:t xml:space="preserve"> </w:t>
      </w:r>
      <w:r>
        <w:rPr>
          <w:sz w:val="24"/>
        </w:rPr>
        <w:t>the</w:t>
      </w:r>
      <w:r>
        <w:rPr>
          <w:spacing w:val="-18"/>
          <w:sz w:val="24"/>
        </w:rPr>
        <w:t xml:space="preserve"> </w:t>
      </w:r>
      <w:r>
        <w:rPr>
          <w:sz w:val="24"/>
        </w:rPr>
        <w:t>right</w:t>
      </w:r>
      <w:r>
        <w:rPr>
          <w:spacing w:val="-16"/>
          <w:sz w:val="24"/>
        </w:rPr>
        <w:t xml:space="preserve"> </w:t>
      </w:r>
      <w:r>
        <w:rPr>
          <w:sz w:val="24"/>
        </w:rPr>
        <w:t>to</w:t>
      </w:r>
      <w:r>
        <w:rPr>
          <w:spacing w:val="-17"/>
          <w:sz w:val="24"/>
        </w:rPr>
        <w:t xml:space="preserve"> </w:t>
      </w:r>
      <w:r>
        <w:rPr>
          <w:sz w:val="24"/>
        </w:rPr>
        <w:t>contract</w:t>
      </w:r>
      <w:r>
        <w:rPr>
          <w:spacing w:val="-16"/>
          <w:sz w:val="24"/>
        </w:rPr>
        <w:t xml:space="preserve"> </w:t>
      </w:r>
      <w:r>
        <w:rPr>
          <w:sz w:val="24"/>
        </w:rPr>
        <w:t>out</w:t>
      </w:r>
      <w:r>
        <w:rPr>
          <w:spacing w:val="-16"/>
          <w:sz w:val="24"/>
        </w:rPr>
        <w:t xml:space="preserve"> </w:t>
      </w:r>
      <w:r>
        <w:rPr>
          <w:sz w:val="24"/>
        </w:rPr>
        <w:t>for</w:t>
      </w:r>
      <w:r>
        <w:rPr>
          <w:spacing w:val="-18"/>
          <w:sz w:val="24"/>
        </w:rPr>
        <w:t xml:space="preserve"> </w:t>
      </w:r>
      <w:r>
        <w:rPr>
          <w:sz w:val="24"/>
        </w:rPr>
        <w:t>interpreter/transliterator services</w:t>
      </w:r>
      <w:r>
        <w:rPr>
          <w:spacing w:val="-8"/>
          <w:sz w:val="24"/>
        </w:rPr>
        <w:t xml:space="preserve"> </w:t>
      </w:r>
      <w:r>
        <w:rPr>
          <w:sz w:val="24"/>
        </w:rPr>
        <w:t>for</w:t>
      </w:r>
      <w:r>
        <w:rPr>
          <w:spacing w:val="-12"/>
          <w:sz w:val="24"/>
        </w:rPr>
        <w:t xml:space="preserve"> </w:t>
      </w:r>
      <w:r>
        <w:rPr>
          <w:sz w:val="24"/>
        </w:rPr>
        <w:t>the</w:t>
      </w:r>
      <w:r>
        <w:rPr>
          <w:spacing w:val="-12"/>
          <w:sz w:val="24"/>
        </w:rPr>
        <w:t xml:space="preserve"> </w:t>
      </w:r>
      <w:r>
        <w:rPr>
          <w:sz w:val="24"/>
        </w:rPr>
        <w:t>Deaf</w:t>
      </w:r>
      <w:r>
        <w:rPr>
          <w:spacing w:val="-9"/>
          <w:sz w:val="24"/>
        </w:rPr>
        <w:t xml:space="preserve"> </w:t>
      </w:r>
      <w:r>
        <w:rPr>
          <w:sz w:val="24"/>
        </w:rPr>
        <w:t>and</w:t>
      </w:r>
      <w:r>
        <w:rPr>
          <w:spacing w:val="-6"/>
          <w:sz w:val="24"/>
        </w:rPr>
        <w:t xml:space="preserve"> </w:t>
      </w:r>
      <w:r>
        <w:rPr>
          <w:sz w:val="24"/>
        </w:rPr>
        <w:t>Hard</w:t>
      </w:r>
      <w:r>
        <w:rPr>
          <w:spacing w:val="-11"/>
          <w:sz w:val="24"/>
        </w:rPr>
        <w:t xml:space="preserve"> </w:t>
      </w:r>
      <w:r>
        <w:rPr>
          <w:sz w:val="24"/>
        </w:rPr>
        <w:t>of</w:t>
      </w:r>
      <w:r>
        <w:rPr>
          <w:spacing w:val="-12"/>
          <w:sz w:val="24"/>
        </w:rPr>
        <w:t xml:space="preserve"> </w:t>
      </w:r>
      <w:r>
        <w:rPr>
          <w:sz w:val="24"/>
        </w:rPr>
        <w:t>Hearing</w:t>
      </w:r>
      <w:r>
        <w:rPr>
          <w:spacing w:val="-11"/>
          <w:sz w:val="24"/>
        </w:rPr>
        <w:t xml:space="preserve"> </w:t>
      </w:r>
      <w:r>
        <w:rPr>
          <w:sz w:val="24"/>
        </w:rPr>
        <w:t>when</w:t>
      </w:r>
      <w:r>
        <w:rPr>
          <w:spacing w:val="-9"/>
          <w:sz w:val="24"/>
        </w:rPr>
        <w:t xml:space="preserve"> </w:t>
      </w:r>
      <w:r>
        <w:rPr>
          <w:sz w:val="24"/>
        </w:rPr>
        <w:t>providing</w:t>
      </w:r>
      <w:r>
        <w:rPr>
          <w:spacing w:val="-13"/>
          <w:sz w:val="24"/>
        </w:rPr>
        <w:t xml:space="preserve"> </w:t>
      </w:r>
      <w:r>
        <w:rPr>
          <w:sz w:val="24"/>
        </w:rPr>
        <w:t>interpreting</w:t>
      </w:r>
      <w:r>
        <w:rPr>
          <w:spacing w:val="-13"/>
          <w:sz w:val="24"/>
        </w:rPr>
        <w:t xml:space="preserve"> </w:t>
      </w:r>
      <w:r>
        <w:rPr>
          <w:sz w:val="24"/>
        </w:rPr>
        <w:t>services</w:t>
      </w:r>
      <w:r>
        <w:rPr>
          <w:spacing w:val="-11"/>
          <w:sz w:val="24"/>
        </w:rPr>
        <w:t xml:space="preserve"> </w:t>
      </w:r>
      <w:r>
        <w:rPr>
          <w:sz w:val="24"/>
        </w:rPr>
        <w:t>on</w:t>
      </w:r>
      <w:r>
        <w:rPr>
          <w:spacing w:val="-9"/>
          <w:sz w:val="24"/>
        </w:rPr>
        <w:t xml:space="preserve"> </w:t>
      </w:r>
      <w:r>
        <w:rPr>
          <w:sz w:val="24"/>
        </w:rPr>
        <w:t>a</w:t>
      </w:r>
      <w:r>
        <w:rPr>
          <w:spacing w:val="-12"/>
          <w:sz w:val="24"/>
        </w:rPr>
        <w:t xml:space="preserve"> </w:t>
      </w:r>
      <w:r>
        <w:rPr>
          <w:sz w:val="24"/>
        </w:rPr>
        <w:t>temporary</w:t>
      </w:r>
      <w:r>
        <w:rPr>
          <w:spacing w:val="-13"/>
          <w:sz w:val="24"/>
        </w:rPr>
        <w:t xml:space="preserve"> </w:t>
      </w:r>
      <w:r>
        <w:rPr>
          <w:sz w:val="24"/>
        </w:rPr>
        <w:t>basis when members of the bargaining unit are unavailable or unwilling to perform such</w:t>
      </w:r>
      <w:r>
        <w:rPr>
          <w:spacing w:val="-24"/>
          <w:sz w:val="24"/>
        </w:rPr>
        <w:t xml:space="preserve"> </w:t>
      </w:r>
      <w:r>
        <w:rPr>
          <w:sz w:val="24"/>
        </w:rPr>
        <w:t>services.</w:t>
      </w:r>
    </w:p>
    <w:p w14:paraId="507C2C4D" w14:textId="77777777" w:rsidR="0006202E" w:rsidRDefault="0006202E">
      <w:pPr>
        <w:pStyle w:val="BodyText"/>
        <w:spacing w:before="7"/>
      </w:pPr>
    </w:p>
    <w:p w14:paraId="46BC6B33" w14:textId="77777777" w:rsidR="0006202E" w:rsidRDefault="00F92122">
      <w:pPr>
        <w:pStyle w:val="Heading1"/>
      </w:pPr>
      <w:r>
        <w:t>ARTICLE 4</w:t>
      </w:r>
    </w:p>
    <w:p w14:paraId="45696C94" w14:textId="77777777" w:rsidR="0006202E" w:rsidRDefault="0006202E">
      <w:pPr>
        <w:pStyle w:val="BodyText"/>
        <w:spacing w:before="8"/>
        <w:rPr>
          <w:b/>
          <w:sz w:val="23"/>
        </w:rPr>
      </w:pPr>
    </w:p>
    <w:p w14:paraId="78773690" w14:textId="77777777" w:rsidR="0006202E" w:rsidRDefault="00F92122">
      <w:pPr>
        <w:pStyle w:val="ListParagraph"/>
        <w:numPr>
          <w:ilvl w:val="0"/>
          <w:numId w:val="12"/>
        </w:numPr>
        <w:tabs>
          <w:tab w:val="left" w:pos="472"/>
        </w:tabs>
        <w:spacing w:before="1"/>
        <w:rPr>
          <w:sz w:val="24"/>
        </w:rPr>
      </w:pPr>
      <w:r>
        <w:rPr>
          <w:sz w:val="24"/>
        </w:rPr>
        <w:t>Length of Year of</w:t>
      </w:r>
      <w:r>
        <w:rPr>
          <w:spacing w:val="-9"/>
          <w:sz w:val="24"/>
        </w:rPr>
        <w:t xml:space="preserve"> </w:t>
      </w:r>
      <w:r>
        <w:rPr>
          <w:sz w:val="24"/>
        </w:rPr>
        <w:t>Experience</w:t>
      </w:r>
    </w:p>
    <w:p w14:paraId="1075397D" w14:textId="77777777" w:rsidR="0006202E" w:rsidRDefault="0006202E">
      <w:pPr>
        <w:pStyle w:val="BodyText"/>
      </w:pPr>
    </w:p>
    <w:p w14:paraId="7C2B1798" w14:textId="77777777" w:rsidR="0006202E" w:rsidRDefault="00F92122">
      <w:pPr>
        <w:pStyle w:val="BodyText"/>
        <w:ind w:left="472" w:right="106"/>
        <w:jc w:val="both"/>
      </w:pPr>
      <w:r>
        <w:t>For</w:t>
      </w:r>
      <w:r>
        <w:rPr>
          <w:spacing w:val="-8"/>
        </w:rPr>
        <w:t xml:space="preserve"> </w:t>
      </w:r>
      <w:r>
        <w:t>all</w:t>
      </w:r>
      <w:r>
        <w:rPr>
          <w:spacing w:val="-7"/>
        </w:rPr>
        <w:t xml:space="preserve"> </w:t>
      </w:r>
      <w:r>
        <w:t>purposes,</w:t>
      </w:r>
      <w:r>
        <w:rPr>
          <w:spacing w:val="-7"/>
        </w:rPr>
        <w:t xml:space="preserve"> </w:t>
      </w:r>
      <w:r>
        <w:t>including</w:t>
      </w:r>
      <w:r>
        <w:rPr>
          <w:spacing w:val="-10"/>
        </w:rPr>
        <w:t xml:space="preserve"> </w:t>
      </w:r>
      <w:r>
        <w:t>the</w:t>
      </w:r>
      <w:r>
        <w:rPr>
          <w:spacing w:val="-8"/>
        </w:rPr>
        <w:t xml:space="preserve"> </w:t>
      </w:r>
      <w:r>
        <w:t>adjustment</w:t>
      </w:r>
      <w:r>
        <w:rPr>
          <w:spacing w:val="-7"/>
        </w:rPr>
        <w:t xml:space="preserve"> </w:t>
      </w:r>
      <w:r>
        <w:t>of</w:t>
      </w:r>
      <w:r>
        <w:rPr>
          <w:spacing w:val="-8"/>
        </w:rPr>
        <w:t xml:space="preserve"> </w:t>
      </w:r>
      <w:r>
        <w:t>salaries</w:t>
      </w:r>
      <w:r>
        <w:rPr>
          <w:spacing w:val="-7"/>
        </w:rPr>
        <w:t xml:space="preserve"> </w:t>
      </w:r>
      <w:r>
        <w:t>and</w:t>
      </w:r>
      <w:r>
        <w:rPr>
          <w:spacing w:val="-7"/>
        </w:rPr>
        <w:t xml:space="preserve"> </w:t>
      </w:r>
      <w:r>
        <w:t>the</w:t>
      </w:r>
      <w:r>
        <w:rPr>
          <w:spacing w:val="-8"/>
        </w:rPr>
        <w:t xml:space="preserve"> </w:t>
      </w:r>
      <w:r>
        <w:t>computing</w:t>
      </w:r>
      <w:r>
        <w:rPr>
          <w:spacing w:val="-10"/>
        </w:rPr>
        <w:t xml:space="preserve"> </w:t>
      </w:r>
      <w:r>
        <w:t>of</w:t>
      </w:r>
      <w:r>
        <w:rPr>
          <w:spacing w:val="-8"/>
        </w:rPr>
        <w:t xml:space="preserve"> </w:t>
      </w:r>
      <w:r>
        <w:t>fringe</w:t>
      </w:r>
      <w:r>
        <w:rPr>
          <w:spacing w:val="-8"/>
        </w:rPr>
        <w:t xml:space="preserve"> </w:t>
      </w:r>
      <w:r>
        <w:t>benefits,</w:t>
      </w:r>
      <w:r>
        <w:rPr>
          <w:spacing w:val="-7"/>
        </w:rPr>
        <w:t xml:space="preserve"> </w:t>
      </w:r>
      <w:r>
        <w:t>140</w:t>
      </w:r>
      <w:r>
        <w:rPr>
          <w:spacing w:val="-7"/>
        </w:rPr>
        <w:t xml:space="preserve"> </w:t>
      </w:r>
      <w:r>
        <w:t>days on duty during the regular school year shall be counted as a creditable school year for educational interpreters/transliterators in the</w:t>
      </w:r>
      <w:r>
        <w:rPr>
          <w:spacing w:val="-13"/>
        </w:rPr>
        <w:t xml:space="preserve"> </w:t>
      </w:r>
      <w:r>
        <w:t>District.</w:t>
      </w:r>
    </w:p>
    <w:p w14:paraId="1C352259" w14:textId="77777777" w:rsidR="0006202E" w:rsidRDefault="0006202E">
      <w:pPr>
        <w:pStyle w:val="BodyText"/>
        <w:spacing w:before="7"/>
      </w:pPr>
    </w:p>
    <w:p w14:paraId="3D737B30" w14:textId="77777777" w:rsidR="0006202E" w:rsidRDefault="00F92122">
      <w:pPr>
        <w:pStyle w:val="ListParagraph"/>
        <w:numPr>
          <w:ilvl w:val="0"/>
          <w:numId w:val="12"/>
        </w:numPr>
        <w:tabs>
          <w:tab w:val="left" w:pos="472"/>
        </w:tabs>
        <w:rPr>
          <w:sz w:val="24"/>
        </w:rPr>
      </w:pPr>
      <w:r>
        <w:rPr>
          <w:sz w:val="24"/>
        </w:rPr>
        <w:t>Holidays</w:t>
      </w:r>
    </w:p>
    <w:p w14:paraId="1249A586" w14:textId="77777777" w:rsidR="0006202E" w:rsidRDefault="0006202E">
      <w:pPr>
        <w:pStyle w:val="BodyText"/>
        <w:spacing w:before="7"/>
        <w:rPr>
          <w:sz w:val="20"/>
        </w:rPr>
      </w:pPr>
    </w:p>
    <w:p w14:paraId="2E5FCB4A" w14:textId="77777777" w:rsidR="0006202E" w:rsidRDefault="00F92122">
      <w:pPr>
        <w:pStyle w:val="BodyText"/>
        <w:ind w:left="471" w:right="111"/>
        <w:jc w:val="both"/>
      </w:pPr>
      <w:r>
        <w:t>If not also described in, or excluded under, this Article, the following Educational Interpreters/Transliterators of the District are covered employees under this Agreement: All full- time, ten-month covered employees shall be entitled to the following paid holidays: Labor Day, Thanksgiving Day, day after Thanksgiving, Martin Luther King Day and President’s Day.</w:t>
      </w:r>
    </w:p>
    <w:p w14:paraId="4619B625" w14:textId="77777777" w:rsidR="0050345C" w:rsidRDefault="0050345C">
      <w:pPr>
        <w:pStyle w:val="BodyText"/>
        <w:ind w:left="471" w:right="111"/>
        <w:jc w:val="both"/>
      </w:pPr>
    </w:p>
    <w:p w14:paraId="16178ED3" w14:textId="77777777" w:rsidR="0006202E" w:rsidRDefault="00F92122">
      <w:pPr>
        <w:pStyle w:val="ListParagraph"/>
        <w:numPr>
          <w:ilvl w:val="0"/>
          <w:numId w:val="12"/>
        </w:numPr>
        <w:tabs>
          <w:tab w:val="left" w:pos="472"/>
        </w:tabs>
        <w:spacing w:before="72"/>
        <w:rPr>
          <w:sz w:val="24"/>
        </w:rPr>
      </w:pPr>
      <w:r>
        <w:rPr>
          <w:spacing w:val="-3"/>
          <w:sz w:val="24"/>
        </w:rPr>
        <w:t xml:space="preserve">School </w:t>
      </w:r>
      <w:r>
        <w:rPr>
          <w:spacing w:val="-4"/>
          <w:sz w:val="24"/>
        </w:rPr>
        <w:t>Cancellation</w:t>
      </w:r>
      <w:r>
        <w:rPr>
          <w:spacing w:val="5"/>
          <w:sz w:val="24"/>
        </w:rPr>
        <w:t xml:space="preserve"> </w:t>
      </w:r>
      <w:r>
        <w:rPr>
          <w:spacing w:val="-3"/>
          <w:sz w:val="24"/>
        </w:rPr>
        <w:t>Days:</w:t>
      </w:r>
    </w:p>
    <w:p w14:paraId="20CEEA74" w14:textId="77777777" w:rsidR="0006202E" w:rsidRDefault="0006202E">
      <w:pPr>
        <w:pStyle w:val="BodyText"/>
        <w:spacing w:before="7"/>
      </w:pPr>
    </w:p>
    <w:p w14:paraId="3D0527A7" w14:textId="77777777" w:rsidR="0006202E" w:rsidRDefault="00F92122">
      <w:pPr>
        <w:pStyle w:val="BodyText"/>
        <w:spacing w:line="242" w:lineRule="auto"/>
        <w:ind w:left="471" w:right="138" w:firstLine="60"/>
        <w:jc w:val="both"/>
      </w:pPr>
      <w:r>
        <w:rPr>
          <w:spacing w:val="-4"/>
        </w:rPr>
        <w:t xml:space="preserve">If </w:t>
      </w:r>
      <w:r>
        <w:rPr>
          <w:spacing w:val="-3"/>
        </w:rPr>
        <w:t xml:space="preserve">school </w:t>
      </w:r>
      <w:r>
        <w:t xml:space="preserve">is </w:t>
      </w:r>
      <w:r>
        <w:rPr>
          <w:spacing w:val="-3"/>
        </w:rPr>
        <w:t xml:space="preserve">cancelled for students, </w:t>
      </w:r>
      <w:r>
        <w:rPr>
          <w:spacing w:val="-4"/>
        </w:rPr>
        <w:t xml:space="preserve">employees </w:t>
      </w:r>
      <w:r>
        <w:t xml:space="preserve">in </w:t>
      </w:r>
      <w:r>
        <w:rPr>
          <w:spacing w:val="-3"/>
        </w:rPr>
        <w:t xml:space="preserve">this bargaining unit will not work. </w:t>
      </w:r>
      <w:r>
        <w:rPr>
          <w:spacing w:val="-4"/>
        </w:rPr>
        <w:t xml:space="preserve">If </w:t>
      </w:r>
      <w:r>
        <w:t xml:space="preserve">the day is </w:t>
      </w:r>
      <w:r>
        <w:rPr>
          <w:spacing w:val="-3"/>
        </w:rPr>
        <w:t xml:space="preserve">not </w:t>
      </w:r>
      <w:r>
        <w:rPr>
          <w:spacing w:val="-4"/>
        </w:rPr>
        <w:t xml:space="preserve">to </w:t>
      </w:r>
      <w:r>
        <w:t xml:space="preserve">be </w:t>
      </w:r>
      <w:r>
        <w:rPr>
          <w:spacing w:val="-3"/>
        </w:rPr>
        <w:t xml:space="preserve">made </w:t>
      </w:r>
      <w:r>
        <w:t xml:space="preserve">up </w:t>
      </w:r>
      <w:r>
        <w:rPr>
          <w:spacing w:val="-3"/>
        </w:rPr>
        <w:t xml:space="preserve">district-wide, </w:t>
      </w:r>
      <w:r>
        <w:t xml:space="preserve">the </w:t>
      </w:r>
      <w:r>
        <w:rPr>
          <w:spacing w:val="-3"/>
        </w:rPr>
        <w:t xml:space="preserve">first such </w:t>
      </w:r>
      <w:r>
        <w:t xml:space="preserve">day in a </w:t>
      </w:r>
      <w:r>
        <w:rPr>
          <w:spacing w:val="-3"/>
        </w:rPr>
        <w:t xml:space="preserve">school </w:t>
      </w:r>
      <w:r>
        <w:rPr>
          <w:spacing w:val="-5"/>
        </w:rPr>
        <w:t xml:space="preserve">year </w:t>
      </w:r>
      <w:r>
        <w:t xml:space="preserve">will be </w:t>
      </w:r>
      <w:r>
        <w:rPr>
          <w:spacing w:val="-4"/>
        </w:rPr>
        <w:t xml:space="preserve">designated </w:t>
      </w:r>
      <w:r>
        <w:t xml:space="preserve">as the </w:t>
      </w:r>
      <w:r>
        <w:rPr>
          <w:spacing w:val="-3"/>
        </w:rPr>
        <w:t>paid school</w:t>
      </w:r>
      <w:r>
        <w:rPr>
          <w:spacing w:val="54"/>
        </w:rPr>
        <w:t xml:space="preserve"> </w:t>
      </w:r>
      <w:r>
        <w:rPr>
          <w:spacing w:val="-4"/>
        </w:rPr>
        <w:t>cancellation</w:t>
      </w:r>
      <w:r>
        <w:rPr>
          <w:spacing w:val="-11"/>
        </w:rPr>
        <w:t xml:space="preserve"> </w:t>
      </w:r>
      <w:r>
        <w:rPr>
          <w:spacing w:val="-4"/>
        </w:rPr>
        <w:t>day.</w:t>
      </w:r>
      <w:r>
        <w:rPr>
          <w:spacing w:val="45"/>
        </w:rPr>
        <w:t xml:space="preserve"> </w:t>
      </w:r>
      <w:r>
        <w:t>The</w:t>
      </w:r>
      <w:r>
        <w:rPr>
          <w:spacing w:val="-12"/>
        </w:rPr>
        <w:t xml:space="preserve"> </w:t>
      </w:r>
      <w:r>
        <w:rPr>
          <w:spacing w:val="-4"/>
        </w:rPr>
        <w:t>compensation</w:t>
      </w:r>
      <w:r>
        <w:rPr>
          <w:spacing w:val="-11"/>
        </w:rPr>
        <w:t xml:space="preserve"> </w:t>
      </w:r>
      <w:r>
        <w:rPr>
          <w:spacing w:val="-4"/>
        </w:rPr>
        <w:t>will</w:t>
      </w:r>
      <w:r>
        <w:rPr>
          <w:spacing w:val="-11"/>
        </w:rPr>
        <w:t xml:space="preserve"> </w:t>
      </w:r>
      <w:r>
        <w:t>be</w:t>
      </w:r>
      <w:r>
        <w:rPr>
          <w:spacing w:val="-12"/>
        </w:rPr>
        <w:t xml:space="preserve"> </w:t>
      </w:r>
      <w:r>
        <w:t>the</w:t>
      </w:r>
      <w:r>
        <w:rPr>
          <w:spacing w:val="-10"/>
        </w:rPr>
        <w:t xml:space="preserve"> </w:t>
      </w:r>
      <w:r>
        <w:rPr>
          <w:spacing w:val="-4"/>
        </w:rPr>
        <w:t>employee’s</w:t>
      </w:r>
      <w:r>
        <w:rPr>
          <w:spacing w:val="-9"/>
        </w:rPr>
        <w:t xml:space="preserve"> </w:t>
      </w:r>
      <w:r>
        <w:rPr>
          <w:spacing w:val="-4"/>
        </w:rPr>
        <w:t>regular</w:t>
      </w:r>
      <w:r>
        <w:rPr>
          <w:spacing w:val="-10"/>
        </w:rPr>
        <w:t xml:space="preserve"> </w:t>
      </w:r>
      <w:r>
        <w:rPr>
          <w:spacing w:val="-3"/>
        </w:rPr>
        <w:t>wage</w:t>
      </w:r>
      <w:r>
        <w:rPr>
          <w:spacing w:val="-10"/>
        </w:rPr>
        <w:t xml:space="preserve"> </w:t>
      </w:r>
      <w:r>
        <w:rPr>
          <w:spacing w:val="-3"/>
        </w:rPr>
        <w:t>multiplied</w:t>
      </w:r>
      <w:r>
        <w:rPr>
          <w:spacing w:val="-11"/>
        </w:rPr>
        <w:t xml:space="preserve"> </w:t>
      </w:r>
      <w:r>
        <w:t>by</w:t>
      </w:r>
      <w:r>
        <w:rPr>
          <w:spacing w:val="-16"/>
        </w:rPr>
        <w:t xml:space="preserve"> </w:t>
      </w:r>
      <w:r>
        <w:t>the</w:t>
      </w:r>
      <w:r>
        <w:rPr>
          <w:spacing w:val="-10"/>
        </w:rPr>
        <w:t xml:space="preserve"> </w:t>
      </w:r>
      <w:r>
        <w:rPr>
          <w:spacing w:val="-4"/>
        </w:rPr>
        <w:t xml:space="preserve">employee’s regular </w:t>
      </w:r>
      <w:r>
        <w:rPr>
          <w:spacing w:val="-3"/>
        </w:rPr>
        <w:t xml:space="preserve">work schedule hours for that </w:t>
      </w:r>
      <w:r>
        <w:rPr>
          <w:spacing w:val="-4"/>
        </w:rPr>
        <w:t xml:space="preserve">day. </w:t>
      </w:r>
      <w:r>
        <w:t xml:space="preserve">To be </w:t>
      </w:r>
      <w:r>
        <w:rPr>
          <w:spacing w:val="-3"/>
        </w:rPr>
        <w:t xml:space="preserve">eligible for </w:t>
      </w:r>
      <w:r>
        <w:t xml:space="preserve">the </w:t>
      </w:r>
      <w:r>
        <w:rPr>
          <w:spacing w:val="-3"/>
        </w:rPr>
        <w:t xml:space="preserve">paid school </w:t>
      </w:r>
      <w:r>
        <w:rPr>
          <w:spacing w:val="-4"/>
        </w:rPr>
        <w:t xml:space="preserve">cancellation </w:t>
      </w:r>
      <w:r>
        <w:t xml:space="preserve">day </w:t>
      </w:r>
      <w:r>
        <w:rPr>
          <w:spacing w:val="-4"/>
        </w:rPr>
        <w:t xml:space="preserve">compensation, </w:t>
      </w:r>
      <w:r>
        <w:rPr>
          <w:spacing w:val="-3"/>
        </w:rPr>
        <w:t xml:space="preserve">the </w:t>
      </w:r>
      <w:r>
        <w:rPr>
          <w:spacing w:val="-4"/>
        </w:rPr>
        <w:t xml:space="preserve">employee </w:t>
      </w:r>
      <w:r>
        <w:t xml:space="preserve">must </w:t>
      </w:r>
      <w:r>
        <w:rPr>
          <w:spacing w:val="-3"/>
        </w:rPr>
        <w:t xml:space="preserve">have actually worked </w:t>
      </w:r>
      <w:r>
        <w:t xml:space="preserve">on the </w:t>
      </w:r>
      <w:r>
        <w:rPr>
          <w:spacing w:val="-3"/>
        </w:rPr>
        <w:t xml:space="preserve">workday </w:t>
      </w:r>
      <w:r>
        <w:t xml:space="preserve">prior to or the </w:t>
      </w:r>
      <w:r>
        <w:rPr>
          <w:spacing w:val="-3"/>
        </w:rPr>
        <w:t xml:space="preserve">workday after </w:t>
      </w:r>
      <w:r>
        <w:t xml:space="preserve">the </w:t>
      </w:r>
      <w:r>
        <w:rPr>
          <w:spacing w:val="-3"/>
        </w:rPr>
        <w:t xml:space="preserve">paid school </w:t>
      </w:r>
      <w:r>
        <w:rPr>
          <w:spacing w:val="-4"/>
        </w:rPr>
        <w:t>cancellation day.</w:t>
      </w:r>
      <w:r>
        <w:rPr>
          <w:spacing w:val="52"/>
        </w:rPr>
        <w:t xml:space="preserve"> </w:t>
      </w:r>
      <w:r>
        <w:rPr>
          <w:spacing w:val="-4"/>
        </w:rPr>
        <w:t xml:space="preserve">If </w:t>
      </w:r>
      <w:r>
        <w:rPr>
          <w:spacing w:val="-3"/>
        </w:rPr>
        <w:t xml:space="preserve">more than </w:t>
      </w:r>
      <w:r>
        <w:t xml:space="preserve">one </w:t>
      </w:r>
      <w:r>
        <w:rPr>
          <w:spacing w:val="-3"/>
        </w:rPr>
        <w:t xml:space="preserve">school </w:t>
      </w:r>
      <w:r>
        <w:rPr>
          <w:spacing w:val="-4"/>
        </w:rPr>
        <w:t xml:space="preserve">cancellation days </w:t>
      </w:r>
      <w:r>
        <w:rPr>
          <w:spacing w:val="-3"/>
        </w:rPr>
        <w:t xml:space="preserve">occur within </w:t>
      </w:r>
      <w:r>
        <w:t xml:space="preserve">one </w:t>
      </w:r>
      <w:r>
        <w:rPr>
          <w:spacing w:val="-3"/>
        </w:rPr>
        <w:t xml:space="preserve">school </w:t>
      </w:r>
      <w:r>
        <w:rPr>
          <w:spacing w:val="-4"/>
        </w:rPr>
        <w:t xml:space="preserve">year </w:t>
      </w:r>
      <w:r>
        <w:rPr>
          <w:spacing w:val="-3"/>
        </w:rPr>
        <w:t xml:space="preserve">and </w:t>
      </w:r>
      <w:r>
        <w:t xml:space="preserve">if the </w:t>
      </w:r>
      <w:r>
        <w:rPr>
          <w:spacing w:val="-3"/>
        </w:rPr>
        <w:t xml:space="preserve">days are </w:t>
      </w:r>
      <w:r>
        <w:t xml:space="preserve">not to be </w:t>
      </w:r>
      <w:r>
        <w:rPr>
          <w:spacing w:val="-3"/>
        </w:rPr>
        <w:t xml:space="preserve">made </w:t>
      </w:r>
      <w:r>
        <w:t xml:space="preserve">up by the </w:t>
      </w:r>
      <w:r>
        <w:rPr>
          <w:spacing w:val="-4"/>
        </w:rPr>
        <w:t xml:space="preserve">employee </w:t>
      </w:r>
      <w:r>
        <w:t xml:space="preserve">in this </w:t>
      </w:r>
      <w:r>
        <w:rPr>
          <w:spacing w:val="-3"/>
        </w:rPr>
        <w:t xml:space="preserve">bargaining unit </w:t>
      </w:r>
      <w:r>
        <w:rPr>
          <w:spacing w:val="-4"/>
        </w:rPr>
        <w:t xml:space="preserve">district-wide, employees </w:t>
      </w:r>
      <w:r>
        <w:rPr>
          <w:spacing w:val="-3"/>
        </w:rPr>
        <w:t xml:space="preserve">will first </w:t>
      </w:r>
      <w:r>
        <w:rPr>
          <w:spacing w:val="-4"/>
        </w:rPr>
        <w:t xml:space="preserve">utilize </w:t>
      </w:r>
      <w:r>
        <w:t xml:space="preserve">a </w:t>
      </w:r>
      <w:r>
        <w:rPr>
          <w:spacing w:val="-3"/>
        </w:rPr>
        <w:t xml:space="preserve">maximum </w:t>
      </w:r>
      <w:r>
        <w:t xml:space="preserve">of </w:t>
      </w:r>
      <w:r>
        <w:rPr>
          <w:spacing w:val="-3"/>
        </w:rPr>
        <w:t xml:space="preserve">four sick leave </w:t>
      </w:r>
      <w:r>
        <w:rPr>
          <w:spacing w:val="-4"/>
        </w:rPr>
        <w:t xml:space="preserve">days </w:t>
      </w:r>
      <w:r>
        <w:t xml:space="preserve">or </w:t>
      </w:r>
      <w:r>
        <w:rPr>
          <w:spacing w:val="-3"/>
        </w:rPr>
        <w:t xml:space="preserve">two </w:t>
      </w:r>
      <w:r>
        <w:rPr>
          <w:spacing w:val="-4"/>
        </w:rPr>
        <w:t>personal days.</w:t>
      </w:r>
      <w:r>
        <w:rPr>
          <w:spacing w:val="52"/>
        </w:rPr>
        <w:t xml:space="preserve"> </w:t>
      </w:r>
      <w:r>
        <w:rPr>
          <w:spacing w:val="-3"/>
        </w:rPr>
        <w:t xml:space="preserve">If </w:t>
      </w:r>
      <w:r>
        <w:t xml:space="preserve">no </w:t>
      </w:r>
      <w:r>
        <w:rPr>
          <w:spacing w:val="-3"/>
        </w:rPr>
        <w:t>sick or</w:t>
      </w:r>
      <w:r>
        <w:rPr>
          <w:spacing w:val="54"/>
        </w:rPr>
        <w:t xml:space="preserve"> </w:t>
      </w:r>
      <w:r>
        <w:rPr>
          <w:spacing w:val="-3"/>
        </w:rPr>
        <w:t xml:space="preserve">personal leave is </w:t>
      </w:r>
      <w:r>
        <w:rPr>
          <w:spacing w:val="-4"/>
        </w:rPr>
        <w:t xml:space="preserve">available, </w:t>
      </w:r>
      <w:r>
        <w:t xml:space="preserve">the </w:t>
      </w:r>
      <w:r>
        <w:rPr>
          <w:spacing w:val="-4"/>
        </w:rPr>
        <w:t xml:space="preserve">employee </w:t>
      </w:r>
      <w:r>
        <w:t xml:space="preserve">will </w:t>
      </w:r>
      <w:r>
        <w:rPr>
          <w:spacing w:val="-4"/>
        </w:rPr>
        <w:t xml:space="preserve">receive </w:t>
      </w:r>
      <w:r>
        <w:t xml:space="preserve">no </w:t>
      </w:r>
      <w:r>
        <w:rPr>
          <w:spacing w:val="-4"/>
        </w:rPr>
        <w:t xml:space="preserve">compensation </w:t>
      </w:r>
      <w:r>
        <w:rPr>
          <w:spacing w:val="-3"/>
        </w:rPr>
        <w:t xml:space="preserve">for the </w:t>
      </w:r>
      <w:r>
        <w:rPr>
          <w:spacing w:val="-4"/>
        </w:rPr>
        <w:t xml:space="preserve">day(s). </w:t>
      </w:r>
      <w:r>
        <w:rPr>
          <w:spacing w:val="-3"/>
        </w:rPr>
        <w:t xml:space="preserve">If </w:t>
      </w:r>
      <w:r>
        <w:t xml:space="preserve">the </w:t>
      </w:r>
      <w:r>
        <w:rPr>
          <w:spacing w:val="-3"/>
        </w:rPr>
        <w:t xml:space="preserve">time is </w:t>
      </w:r>
      <w:r>
        <w:t>to be</w:t>
      </w:r>
      <w:r>
        <w:rPr>
          <w:spacing w:val="-15"/>
        </w:rPr>
        <w:t xml:space="preserve"> </w:t>
      </w:r>
      <w:r>
        <w:rPr>
          <w:spacing w:val="-3"/>
        </w:rPr>
        <w:t>made</w:t>
      </w:r>
      <w:r>
        <w:rPr>
          <w:spacing w:val="-15"/>
        </w:rPr>
        <w:t xml:space="preserve"> </w:t>
      </w:r>
      <w:r>
        <w:rPr>
          <w:spacing w:val="-3"/>
        </w:rPr>
        <w:t>up</w:t>
      </w:r>
      <w:r>
        <w:rPr>
          <w:spacing w:val="-14"/>
        </w:rPr>
        <w:t xml:space="preserve"> </w:t>
      </w:r>
      <w:r>
        <w:rPr>
          <w:spacing w:val="-4"/>
        </w:rPr>
        <w:t>district-wide,</w:t>
      </w:r>
      <w:r>
        <w:rPr>
          <w:spacing w:val="-16"/>
        </w:rPr>
        <w:t xml:space="preserve"> </w:t>
      </w:r>
      <w:r>
        <w:rPr>
          <w:spacing w:val="-3"/>
        </w:rPr>
        <w:t>it</w:t>
      </w:r>
      <w:r>
        <w:rPr>
          <w:spacing w:val="-13"/>
        </w:rPr>
        <w:t xml:space="preserve"> </w:t>
      </w:r>
      <w:r>
        <w:rPr>
          <w:spacing w:val="-3"/>
        </w:rPr>
        <w:t>will</w:t>
      </w:r>
      <w:r>
        <w:rPr>
          <w:spacing w:val="-16"/>
        </w:rPr>
        <w:t xml:space="preserve"> </w:t>
      </w:r>
      <w:r>
        <w:t>be</w:t>
      </w:r>
      <w:r>
        <w:rPr>
          <w:spacing w:val="-15"/>
        </w:rPr>
        <w:t xml:space="preserve"> </w:t>
      </w:r>
      <w:r>
        <w:rPr>
          <w:spacing w:val="-3"/>
        </w:rPr>
        <w:t>done</w:t>
      </w:r>
      <w:r>
        <w:rPr>
          <w:spacing w:val="-17"/>
        </w:rPr>
        <w:t xml:space="preserve"> </w:t>
      </w:r>
      <w:r>
        <w:t>in</w:t>
      </w:r>
      <w:r>
        <w:rPr>
          <w:spacing w:val="-16"/>
        </w:rPr>
        <w:t xml:space="preserve"> </w:t>
      </w:r>
      <w:r>
        <w:t>a</w:t>
      </w:r>
      <w:r>
        <w:rPr>
          <w:spacing w:val="-15"/>
        </w:rPr>
        <w:t xml:space="preserve"> </w:t>
      </w:r>
      <w:r>
        <w:rPr>
          <w:spacing w:val="-3"/>
        </w:rPr>
        <w:t>manner</w:t>
      </w:r>
      <w:r>
        <w:rPr>
          <w:spacing w:val="-19"/>
        </w:rPr>
        <w:t xml:space="preserve"> </w:t>
      </w:r>
      <w:r>
        <w:rPr>
          <w:spacing w:val="-3"/>
        </w:rPr>
        <w:t>that</w:t>
      </w:r>
      <w:r>
        <w:rPr>
          <w:spacing w:val="-16"/>
        </w:rPr>
        <w:t xml:space="preserve"> </w:t>
      </w:r>
      <w:r>
        <w:rPr>
          <w:spacing w:val="-3"/>
        </w:rPr>
        <w:t>does</w:t>
      </w:r>
      <w:r>
        <w:rPr>
          <w:spacing w:val="-14"/>
        </w:rPr>
        <w:t xml:space="preserve"> </w:t>
      </w:r>
      <w:r>
        <w:rPr>
          <w:spacing w:val="-3"/>
        </w:rPr>
        <w:t>not</w:t>
      </w:r>
      <w:r>
        <w:rPr>
          <w:spacing w:val="-13"/>
        </w:rPr>
        <w:t xml:space="preserve"> </w:t>
      </w:r>
      <w:r>
        <w:rPr>
          <w:spacing w:val="-4"/>
        </w:rPr>
        <w:t>cause</w:t>
      </w:r>
      <w:r>
        <w:rPr>
          <w:spacing w:val="-15"/>
        </w:rPr>
        <w:t xml:space="preserve"> </w:t>
      </w:r>
      <w:r>
        <w:rPr>
          <w:spacing w:val="-3"/>
        </w:rPr>
        <w:t>the</w:t>
      </w:r>
      <w:r>
        <w:rPr>
          <w:spacing w:val="-15"/>
        </w:rPr>
        <w:t xml:space="preserve"> </w:t>
      </w:r>
      <w:r>
        <w:rPr>
          <w:spacing w:val="-4"/>
        </w:rPr>
        <w:t>employee</w:t>
      </w:r>
      <w:r>
        <w:rPr>
          <w:spacing w:val="-15"/>
        </w:rPr>
        <w:t xml:space="preserve"> </w:t>
      </w:r>
      <w:r>
        <w:t>in</w:t>
      </w:r>
      <w:r>
        <w:rPr>
          <w:spacing w:val="-14"/>
        </w:rPr>
        <w:t xml:space="preserve"> </w:t>
      </w:r>
      <w:r>
        <w:rPr>
          <w:spacing w:val="-3"/>
        </w:rPr>
        <w:t>this</w:t>
      </w:r>
      <w:r>
        <w:rPr>
          <w:spacing w:val="-14"/>
        </w:rPr>
        <w:t xml:space="preserve"> </w:t>
      </w:r>
      <w:r>
        <w:rPr>
          <w:spacing w:val="-4"/>
        </w:rPr>
        <w:t xml:space="preserve">bargaining </w:t>
      </w:r>
      <w:r>
        <w:t>unit</w:t>
      </w:r>
      <w:r>
        <w:rPr>
          <w:spacing w:val="-8"/>
        </w:rPr>
        <w:t xml:space="preserve"> </w:t>
      </w:r>
      <w:r>
        <w:t>to</w:t>
      </w:r>
      <w:r>
        <w:rPr>
          <w:spacing w:val="-9"/>
        </w:rPr>
        <w:t xml:space="preserve"> </w:t>
      </w:r>
      <w:r>
        <w:rPr>
          <w:spacing w:val="-3"/>
        </w:rPr>
        <w:t>work</w:t>
      </w:r>
      <w:r>
        <w:rPr>
          <w:spacing w:val="-9"/>
        </w:rPr>
        <w:t xml:space="preserve"> </w:t>
      </w:r>
      <w:r>
        <w:rPr>
          <w:spacing w:val="-3"/>
        </w:rPr>
        <w:t>over</w:t>
      </w:r>
      <w:r>
        <w:rPr>
          <w:spacing w:val="-7"/>
        </w:rPr>
        <w:t xml:space="preserve"> </w:t>
      </w:r>
      <w:r>
        <w:t>40</w:t>
      </w:r>
      <w:r>
        <w:rPr>
          <w:spacing w:val="-9"/>
        </w:rPr>
        <w:t xml:space="preserve"> </w:t>
      </w:r>
      <w:r>
        <w:rPr>
          <w:spacing w:val="-3"/>
        </w:rPr>
        <w:t>hours</w:t>
      </w:r>
      <w:r>
        <w:rPr>
          <w:spacing w:val="-7"/>
        </w:rPr>
        <w:t xml:space="preserve"> </w:t>
      </w:r>
      <w:r>
        <w:t>in</w:t>
      </w:r>
      <w:r>
        <w:rPr>
          <w:spacing w:val="-9"/>
        </w:rPr>
        <w:t xml:space="preserve"> </w:t>
      </w:r>
      <w:r>
        <w:t>a</w:t>
      </w:r>
      <w:r>
        <w:rPr>
          <w:spacing w:val="-7"/>
        </w:rPr>
        <w:t xml:space="preserve"> </w:t>
      </w:r>
      <w:r>
        <w:rPr>
          <w:spacing w:val="-4"/>
        </w:rPr>
        <w:t>week.</w:t>
      </w:r>
    </w:p>
    <w:p w14:paraId="09CEFE66" w14:textId="77777777" w:rsidR="0006202E" w:rsidRDefault="0006202E">
      <w:pPr>
        <w:pStyle w:val="BodyText"/>
        <w:spacing w:before="8"/>
        <w:rPr>
          <w:sz w:val="23"/>
        </w:rPr>
      </w:pPr>
    </w:p>
    <w:p w14:paraId="65024287" w14:textId="77777777" w:rsidR="0006202E" w:rsidRDefault="00F92122">
      <w:pPr>
        <w:pStyle w:val="BodyText"/>
        <w:ind w:left="471"/>
        <w:jc w:val="both"/>
      </w:pPr>
      <w:r>
        <w:t>District Closure Days:</w:t>
      </w:r>
    </w:p>
    <w:p w14:paraId="22BF2D15" w14:textId="77777777" w:rsidR="0006202E" w:rsidRDefault="0006202E">
      <w:pPr>
        <w:pStyle w:val="BodyText"/>
        <w:spacing w:before="10"/>
        <w:rPr>
          <w:sz w:val="23"/>
        </w:rPr>
      </w:pPr>
    </w:p>
    <w:p w14:paraId="1B3131A8" w14:textId="77777777" w:rsidR="0006202E" w:rsidRDefault="00F92122">
      <w:pPr>
        <w:pStyle w:val="BodyText"/>
        <w:spacing w:before="1"/>
        <w:ind w:left="472" w:right="111"/>
        <w:jc w:val="both"/>
      </w:pPr>
      <w:r>
        <w:t xml:space="preserve">If weather conditions make traveling extremely hazardous, a </w:t>
      </w:r>
      <w:r>
        <w:rPr>
          <w:b/>
        </w:rPr>
        <w:t xml:space="preserve">District closure day </w:t>
      </w:r>
      <w:r>
        <w:t>may be declared. On these rare days, only emergency personnel will be required to work. Emergency personnel are employees</w:t>
      </w:r>
      <w:r>
        <w:rPr>
          <w:spacing w:val="-16"/>
        </w:rPr>
        <w:t xml:space="preserve"> </w:t>
      </w:r>
      <w:r>
        <w:t>responsible</w:t>
      </w:r>
      <w:r>
        <w:rPr>
          <w:spacing w:val="-17"/>
        </w:rPr>
        <w:t xml:space="preserve"> </w:t>
      </w:r>
      <w:r>
        <w:t>for</w:t>
      </w:r>
      <w:r>
        <w:rPr>
          <w:spacing w:val="-17"/>
        </w:rPr>
        <w:t xml:space="preserve"> </w:t>
      </w:r>
      <w:r>
        <w:t>snow</w:t>
      </w:r>
      <w:r>
        <w:rPr>
          <w:spacing w:val="-14"/>
        </w:rPr>
        <w:t xml:space="preserve"> </w:t>
      </w:r>
      <w:r>
        <w:t>removal</w:t>
      </w:r>
      <w:r>
        <w:rPr>
          <w:spacing w:val="-15"/>
        </w:rPr>
        <w:t xml:space="preserve"> </w:t>
      </w:r>
      <w:r>
        <w:t>or</w:t>
      </w:r>
      <w:r>
        <w:rPr>
          <w:spacing w:val="-17"/>
        </w:rPr>
        <w:t xml:space="preserve"> </w:t>
      </w:r>
      <w:r>
        <w:t>employees</w:t>
      </w:r>
      <w:r>
        <w:rPr>
          <w:spacing w:val="-16"/>
        </w:rPr>
        <w:t xml:space="preserve"> </w:t>
      </w:r>
      <w:r>
        <w:t>otherwise</w:t>
      </w:r>
      <w:r>
        <w:rPr>
          <w:spacing w:val="-17"/>
        </w:rPr>
        <w:t xml:space="preserve"> </w:t>
      </w:r>
      <w:r>
        <w:t>designated</w:t>
      </w:r>
      <w:r>
        <w:rPr>
          <w:spacing w:val="-16"/>
        </w:rPr>
        <w:t xml:space="preserve"> </w:t>
      </w:r>
      <w:r>
        <w:t>as</w:t>
      </w:r>
      <w:r>
        <w:rPr>
          <w:spacing w:val="-13"/>
        </w:rPr>
        <w:t xml:space="preserve"> </w:t>
      </w:r>
      <w:r>
        <w:t>emergency</w:t>
      </w:r>
      <w:r>
        <w:rPr>
          <w:spacing w:val="-21"/>
        </w:rPr>
        <w:t xml:space="preserve"> </w:t>
      </w:r>
      <w:r>
        <w:t>personnel by their</w:t>
      </w:r>
      <w:r>
        <w:rPr>
          <w:spacing w:val="-7"/>
        </w:rPr>
        <w:t xml:space="preserve"> </w:t>
      </w:r>
      <w:r>
        <w:t>supervisor.</w:t>
      </w:r>
    </w:p>
    <w:p w14:paraId="494AC842" w14:textId="77777777" w:rsidR="0006202E" w:rsidRDefault="0006202E">
      <w:pPr>
        <w:pStyle w:val="BodyText"/>
      </w:pPr>
    </w:p>
    <w:p w14:paraId="54F157BA" w14:textId="1178B693" w:rsidR="0006202E" w:rsidRDefault="00F92122">
      <w:pPr>
        <w:pStyle w:val="BodyText"/>
        <w:ind w:left="472" w:right="107"/>
        <w:jc w:val="both"/>
      </w:pPr>
      <w:r>
        <w:t>On a District closure day, employees will be paid as if they had worked. To be eligible for District closure day compensation, the employee must have actually worked on the workday prior to or the workday after the District closure day. For example, if there is a District closure day on Tuesday and an employee is absent Monday and Wednesday due to illness, that employee is not eligible for District closure pay on Tuesday but instead would utilize sick leave.</w:t>
      </w:r>
    </w:p>
    <w:p w14:paraId="5F00E53D" w14:textId="40674C12" w:rsidR="006432AA" w:rsidRDefault="006432AA">
      <w:pPr>
        <w:pStyle w:val="BodyText"/>
        <w:ind w:left="472" w:right="107"/>
        <w:jc w:val="both"/>
      </w:pPr>
    </w:p>
    <w:p w14:paraId="55DE327E" w14:textId="01D933D4" w:rsidR="006432AA" w:rsidRDefault="006432AA">
      <w:pPr>
        <w:pStyle w:val="BodyText"/>
        <w:ind w:left="472" w:right="107"/>
        <w:jc w:val="both"/>
      </w:pPr>
      <w:r>
        <w:t xml:space="preserve">Remote Learning Days: </w:t>
      </w:r>
    </w:p>
    <w:p w14:paraId="04A5FFCC" w14:textId="6F52D5EE" w:rsidR="006432AA" w:rsidRDefault="006432AA">
      <w:pPr>
        <w:pStyle w:val="BodyText"/>
        <w:ind w:left="472" w:right="107"/>
        <w:jc w:val="both"/>
      </w:pPr>
    </w:p>
    <w:p w14:paraId="57E5EB5C" w14:textId="3795BDEF" w:rsidR="006432AA" w:rsidRDefault="006432AA">
      <w:pPr>
        <w:pStyle w:val="BodyText"/>
        <w:ind w:left="472" w:right="107"/>
        <w:jc w:val="both"/>
      </w:pPr>
      <w:r>
        <w:t>In the event of a Remote Learning Day, employees in this bargaining un</w:t>
      </w:r>
      <w:r w:rsidR="0032799F">
        <w:t>it</w:t>
      </w:r>
      <w:r>
        <w:t xml:space="preserve"> will be expected to work remotely on days when students would otherwise have been present. </w:t>
      </w:r>
    </w:p>
    <w:p w14:paraId="0011D878" w14:textId="718B920D" w:rsidR="006432AA" w:rsidRDefault="006432AA">
      <w:pPr>
        <w:pStyle w:val="BodyText"/>
        <w:ind w:left="472" w:right="107"/>
        <w:jc w:val="both"/>
      </w:pPr>
    </w:p>
    <w:p w14:paraId="126EDDFC" w14:textId="2354BCD6" w:rsidR="0032799F" w:rsidRDefault="0032799F">
      <w:pPr>
        <w:pStyle w:val="BodyText"/>
        <w:ind w:left="472" w:right="107"/>
        <w:jc w:val="both"/>
      </w:pPr>
      <w:r>
        <w:t xml:space="preserve">Late Start or Early Release: </w:t>
      </w:r>
    </w:p>
    <w:p w14:paraId="04DD2C59" w14:textId="77777777" w:rsidR="0032799F" w:rsidRDefault="0032799F">
      <w:pPr>
        <w:pStyle w:val="BodyText"/>
        <w:ind w:left="472" w:right="107"/>
        <w:jc w:val="both"/>
      </w:pPr>
    </w:p>
    <w:p w14:paraId="67503C33" w14:textId="786BAD59" w:rsidR="006432AA" w:rsidRDefault="006432AA">
      <w:pPr>
        <w:pStyle w:val="BodyText"/>
        <w:ind w:left="472" w:right="107"/>
        <w:jc w:val="both"/>
      </w:pPr>
      <w:r>
        <w:t xml:space="preserve">In the event the Superintendent declares a Late Start or Early Release as a result of inclement weather, employees will work a revised schedule as designated by the Superintendent. </w:t>
      </w:r>
    </w:p>
    <w:p w14:paraId="49BF6CE9" w14:textId="77777777" w:rsidR="0006202E" w:rsidRDefault="0006202E">
      <w:pPr>
        <w:pStyle w:val="BodyText"/>
        <w:spacing w:before="11"/>
        <w:rPr>
          <w:sz w:val="23"/>
        </w:rPr>
      </w:pPr>
    </w:p>
    <w:p w14:paraId="4FC20787" w14:textId="6881EFFB" w:rsidR="0006202E" w:rsidRDefault="00F92122">
      <w:pPr>
        <w:ind w:left="471" w:right="111"/>
        <w:jc w:val="both"/>
        <w:rPr>
          <w:sz w:val="24"/>
        </w:rPr>
      </w:pPr>
      <w:r>
        <w:rPr>
          <w:sz w:val="24"/>
        </w:rPr>
        <w:t xml:space="preserve">You may confirm whether it is a </w:t>
      </w:r>
      <w:r>
        <w:rPr>
          <w:b/>
          <w:sz w:val="24"/>
        </w:rPr>
        <w:t>school closure day</w:t>
      </w:r>
      <w:r w:rsidR="006432AA">
        <w:rPr>
          <w:sz w:val="24"/>
        </w:rPr>
        <w:t>,</w:t>
      </w:r>
      <w:r>
        <w:rPr>
          <w:sz w:val="24"/>
        </w:rPr>
        <w:t xml:space="preserve"> a </w:t>
      </w:r>
      <w:r>
        <w:rPr>
          <w:b/>
          <w:sz w:val="24"/>
        </w:rPr>
        <w:t>District closure day</w:t>
      </w:r>
      <w:r w:rsidR="006432AA">
        <w:rPr>
          <w:b/>
          <w:sz w:val="24"/>
        </w:rPr>
        <w:t>, or a Remote Learning day</w:t>
      </w:r>
      <w:r>
        <w:rPr>
          <w:b/>
          <w:sz w:val="24"/>
        </w:rPr>
        <w:t xml:space="preserve"> </w:t>
      </w:r>
      <w:r>
        <w:rPr>
          <w:sz w:val="24"/>
        </w:rPr>
        <w:t>by checking your email or calling the Department of Human Resources.</w:t>
      </w:r>
    </w:p>
    <w:p w14:paraId="61A79A8F" w14:textId="77777777" w:rsidR="0006202E" w:rsidRDefault="0006202E">
      <w:pPr>
        <w:pStyle w:val="BodyText"/>
        <w:rPr>
          <w:sz w:val="25"/>
        </w:rPr>
      </w:pPr>
    </w:p>
    <w:p w14:paraId="75E15BF4" w14:textId="77777777" w:rsidR="0006202E" w:rsidRDefault="00F92122">
      <w:pPr>
        <w:pStyle w:val="ListParagraph"/>
        <w:numPr>
          <w:ilvl w:val="0"/>
          <w:numId w:val="12"/>
        </w:numPr>
        <w:tabs>
          <w:tab w:val="left" w:pos="472"/>
        </w:tabs>
        <w:rPr>
          <w:sz w:val="24"/>
        </w:rPr>
      </w:pPr>
      <w:r>
        <w:rPr>
          <w:sz w:val="24"/>
        </w:rPr>
        <w:t>Lunch Period for Educational</w:t>
      </w:r>
      <w:r>
        <w:rPr>
          <w:spacing w:val="-18"/>
          <w:sz w:val="24"/>
        </w:rPr>
        <w:t xml:space="preserve"> </w:t>
      </w:r>
      <w:r>
        <w:rPr>
          <w:sz w:val="24"/>
        </w:rPr>
        <w:t>Interpreters/Transliterators</w:t>
      </w:r>
    </w:p>
    <w:p w14:paraId="61919115" w14:textId="77777777" w:rsidR="0006202E" w:rsidRDefault="0006202E">
      <w:pPr>
        <w:pStyle w:val="BodyText"/>
        <w:spacing w:before="7"/>
      </w:pPr>
    </w:p>
    <w:p w14:paraId="2877ACC5" w14:textId="77777777" w:rsidR="0006202E" w:rsidRDefault="00F92122">
      <w:pPr>
        <w:pStyle w:val="BodyText"/>
        <w:spacing w:line="244" w:lineRule="auto"/>
        <w:ind w:left="471" w:right="147"/>
        <w:jc w:val="both"/>
      </w:pPr>
      <w:r>
        <w:t>Lunch</w:t>
      </w:r>
      <w:r>
        <w:rPr>
          <w:spacing w:val="-5"/>
        </w:rPr>
        <w:t xml:space="preserve"> </w:t>
      </w:r>
      <w:r>
        <w:t>period</w:t>
      </w:r>
      <w:r>
        <w:rPr>
          <w:spacing w:val="-7"/>
        </w:rPr>
        <w:t xml:space="preserve"> </w:t>
      </w:r>
      <w:r>
        <w:t>schedules</w:t>
      </w:r>
      <w:r>
        <w:rPr>
          <w:spacing w:val="-7"/>
        </w:rPr>
        <w:t xml:space="preserve"> </w:t>
      </w:r>
      <w:r>
        <w:t>for</w:t>
      </w:r>
      <w:r>
        <w:rPr>
          <w:spacing w:val="-8"/>
        </w:rPr>
        <w:t xml:space="preserve"> </w:t>
      </w:r>
      <w:r>
        <w:t>each</w:t>
      </w:r>
      <w:r>
        <w:rPr>
          <w:spacing w:val="-7"/>
        </w:rPr>
        <w:t xml:space="preserve"> </w:t>
      </w:r>
      <w:r>
        <w:t>educational</w:t>
      </w:r>
      <w:r>
        <w:rPr>
          <w:spacing w:val="-7"/>
        </w:rPr>
        <w:t xml:space="preserve"> </w:t>
      </w:r>
      <w:r>
        <w:t>interpreters/transliterators</w:t>
      </w:r>
      <w:r>
        <w:rPr>
          <w:spacing w:val="-7"/>
        </w:rPr>
        <w:t xml:space="preserve"> </w:t>
      </w:r>
      <w:r>
        <w:t>shall</w:t>
      </w:r>
      <w:r>
        <w:rPr>
          <w:spacing w:val="-7"/>
        </w:rPr>
        <w:t xml:space="preserve"> </w:t>
      </w:r>
      <w:r>
        <w:t>be</w:t>
      </w:r>
      <w:r>
        <w:rPr>
          <w:spacing w:val="-8"/>
        </w:rPr>
        <w:t xml:space="preserve"> </w:t>
      </w:r>
      <w:r>
        <w:t>established</w:t>
      </w:r>
      <w:r>
        <w:rPr>
          <w:spacing w:val="-7"/>
        </w:rPr>
        <w:t xml:space="preserve"> </w:t>
      </w:r>
      <w:r>
        <w:t>to</w:t>
      </w:r>
      <w:r>
        <w:rPr>
          <w:spacing w:val="-7"/>
        </w:rPr>
        <w:t xml:space="preserve"> </w:t>
      </w:r>
      <w:r>
        <w:t>allow the covered employee an uninterrupted thirty (30) minutes per day to eat</w:t>
      </w:r>
      <w:r>
        <w:rPr>
          <w:spacing w:val="-16"/>
        </w:rPr>
        <w:t xml:space="preserve"> </w:t>
      </w:r>
      <w:r>
        <w:t>lunch.</w:t>
      </w:r>
    </w:p>
    <w:p w14:paraId="122BC8C0" w14:textId="77777777" w:rsidR="0006202E" w:rsidRDefault="0006202E">
      <w:pPr>
        <w:pStyle w:val="BodyText"/>
        <w:spacing w:before="1"/>
        <w:rPr>
          <w:sz w:val="23"/>
        </w:rPr>
      </w:pPr>
    </w:p>
    <w:p w14:paraId="34C136A8" w14:textId="77777777" w:rsidR="0006202E" w:rsidRDefault="00F92122">
      <w:pPr>
        <w:pStyle w:val="ListParagraph"/>
        <w:numPr>
          <w:ilvl w:val="0"/>
          <w:numId w:val="12"/>
        </w:numPr>
        <w:tabs>
          <w:tab w:val="left" w:pos="472"/>
        </w:tabs>
        <w:ind w:right="148"/>
        <w:rPr>
          <w:sz w:val="24"/>
        </w:rPr>
      </w:pPr>
      <w:r>
        <w:rPr>
          <w:sz w:val="24"/>
        </w:rPr>
        <w:t xml:space="preserve">Covered employees shall be compensated at the rate of one and one half times for any hour </w:t>
      </w:r>
      <w:r>
        <w:rPr>
          <w:sz w:val="24"/>
        </w:rPr>
        <w:lastRenderedPageBreak/>
        <w:t>over forty (40) hours worked in any one</w:t>
      </w:r>
      <w:r>
        <w:rPr>
          <w:spacing w:val="-10"/>
          <w:sz w:val="24"/>
        </w:rPr>
        <w:t xml:space="preserve"> </w:t>
      </w:r>
      <w:r>
        <w:rPr>
          <w:sz w:val="24"/>
        </w:rPr>
        <w:t>week.</w:t>
      </w:r>
    </w:p>
    <w:p w14:paraId="735A9AC1" w14:textId="77777777" w:rsidR="0006202E" w:rsidRDefault="0006202E">
      <w:pPr>
        <w:pStyle w:val="BodyText"/>
        <w:spacing w:before="11"/>
        <w:rPr>
          <w:sz w:val="23"/>
        </w:rPr>
      </w:pPr>
    </w:p>
    <w:p w14:paraId="75EFC224" w14:textId="77777777" w:rsidR="0006202E" w:rsidRDefault="00F92122">
      <w:pPr>
        <w:pStyle w:val="ListParagraph"/>
        <w:numPr>
          <w:ilvl w:val="0"/>
          <w:numId w:val="12"/>
        </w:numPr>
        <w:tabs>
          <w:tab w:val="left" w:pos="472"/>
        </w:tabs>
        <w:ind w:right="142"/>
        <w:rPr>
          <w:sz w:val="24"/>
        </w:rPr>
      </w:pPr>
      <w:r>
        <w:rPr>
          <w:sz w:val="24"/>
        </w:rPr>
        <w:t>Overtime:</w:t>
      </w:r>
      <w:r>
        <w:rPr>
          <w:spacing w:val="33"/>
          <w:sz w:val="24"/>
        </w:rPr>
        <w:t xml:space="preserve"> </w:t>
      </w:r>
      <w:r>
        <w:rPr>
          <w:sz w:val="24"/>
        </w:rPr>
        <w:t>Compensation</w:t>
      </w:r>
      <w:r>
        <w:rPr>
          <w:spacing w:val="-14"/>
          <w:sz w:val="24"/>
        </w:rPr>
        <w:t xml:space="preserve"> </w:t>
      </w:r>
      <w:r>
        <w:rPr>
          <w:sz w:val="24"/>
        </w:rPr>
        <w:t>for</w:t>
      </w:r>
      <w:r>
        <w:rPr>
          <w:spacing w:val="-15"/>
          <w:sz w:val="24"/>
        </w:rPr>
        <w:t xml:space="preserve"> </w:t>
      </w:r>
      <w:r>
        <w:rPr>
          <w:sz w:val="24"/>
        </w:rPr>
        <w:t>approved</w:t>
      </w:r>
      <w:r>
        <w:rPr>
          <w:spacing w:val="-14"/>
          <w:sz w:val="24"/>
        </w:rPr>
        <w:t xml:space="preserve"> </w:t>
      </w:r>
      <w:r>
        <w:rPr>
          <w:sz w:val="24"/>
        </w:rPr>
        <w:t>services</w:t>
      </w:r>
      <w:r>
        <w:rPr>
          <w:spacing w:val="-14"/>
          <w:sz w:val="24"/>
        </w:rPr>
        <w:t xml:space="preserve"> </w:t>
      </w:r>
      <w:r>
        <w:rPr>
          <w:sz w:val="24"/>
        </w:rPr>
        <w:t>rendered</w:t>
      </w:r>
      <w:r>
        <w:rPr>
          <w:spacing w:val="-14"/>
          <w:sz w:val="24"/>
        </w:rPr>
        <w:t xml:space="preserve"> </w:t>
      </w:r>
      <w:r>
        <w:rPr>
          <w:sz w:val="24"/>
        </w:rPr>
        <w:t>by</w:t>
      </w:r>
      <w:r>
        <w:rPr>
          <w:spacing w:val="-19"/>
          <w:sz w:val="24"/>
        </w:rPr>
        <w:t xml:space="preserve"> </w:t>
      </w:r>
      <w:r>
        <w:rPr>
          <w:sz w:val="24"/>
        </w:rPr>
        <w:t>a</w:t>
      </w:r>
      <w:r>
        <w:rPr>
          <w:spacing w:val="-13"/>
          <w:sz w:val="24"/>
        </w:rPr>
        <w:t xml:space="preserve"> </w:t>
      </w:r>
      <w:r>
        <w:rPr>
          <w:sz w:val="24"/>
        </w:rPr>
        <w:t>covered</w:t>
      </w:r>
      <w:r>
        <w:rPr>
          <w:spacing w:val="-14"/>
          <w:sz w:val="24"/>
        </w:rPr>
        <w:t xml:space="preserve"> </w:t>
      </w:r>
      <w:r>
        <w:rPr>
          <w:sz w:val="24"/>
        </w:rPr>
        <w:t>employee</w:t>
      </w:r>
      <w:r>
        <w:rPr>
          <w:spacing w:val="-13"/>
          <w:sz w:val="24"/>
        </w:rPr>
        <w:t xml:space="preserve"> </w:t>
      </w:r>
      <w:r>
        <w:rPr>
          <w:sz w:val="24"/>
        </w:rPr>
        <w:t>which</w:t>
      </w:r>
      <w:r>
        <w:rPr>
          <w:spacing w:val="-12"/>
          <w:sz w:val="24"/>
        </w:rPr>
        <w:t xml:space="preserve"> </w:t>
      </w:r>
      <w:r>
        <w:rPr>
          <w:sz w:val="24"/>
        </w:rPr>
        <w:t>are</w:t>
      </w:r>
      <w:r>
        <w:rPr>
          <w:spacing w:val="-15"/>
          <w:sz w:val="24"/>
        </w:rPr>
        <w:t xml:space="preserve"> </w:t>
      </w:r>
      <w:r>
        <w:rPr>
          <w:sz w:val="24"/>
        </w:rPr>
        <w:t>provided outside of the regular duty hours and not contiguous to regular duty hours shall be paid in one hour increments at the appropriate pay scale for the first hour and for any time thereafter shall be calculated to the next quarter</w:t>
      </w:r>
      <w:r>
        <w:rPr>
          <w:spacing w:val="-8"/>
          <w:sz w:val="24"/>
        </w:rPr>
        <w:t xml:space="preserve"> </w:t>
      </w:r>
      <w:r>
        <w:rPr>
          <w:sz w:val="24"/>
        </w:rPr>
        <w:t>hour.</w:t>
      </w:r>
    </w:p>
    <w:p w14:paraId="09F7CBCD" w14:textId="77777777" w:rsidR="0006202E" w:rsidRDefault="0006202E">
      <w:pPr>
        <w:pStyle w:val="BodyText"/>
        <w:spacing w:before="11"/>
        <w:rPr>
          <w:sz w:val="23"/>
        </w:rPr>
      </w:pPr>
    </w:p>
    <w:p w14:paraId="02524088" w14:textId="239E2FB9" w:rsidR="0006202E" w:rsidRDefault="00F92122">
      <w:pPr>
        <w:pStyle w:val="ListParagraph"/>
        <w:numPr>
          <w:ilvl w:val="0"/>
          <w:numId w:val="12"/>
        </w:numPr>
        <w:tabs>
          <w:tab w:val="left" w:pos="472"/>
        </w:tabs>
        <w:ind w:right="145"/>
        <w:rPr>
          <w:sz w:val="24"/>
        </w:rPr>
      </w:pPr>
      <w:r>
        <w:rPr>
          <w:sz w:val="24"/>
        </w:rPr>
        <w:t xml:space="preserve">A </w:t>
      </w:r>
      <w:r>
        <w:rPr>
          <w:spacing w:val="-3"/>
          <w:sz w:val="24"/>
        </w:rPr>
        <w:t xml:space="preserve">reimbursement </w:t>
      </w:r>
      <w:r>
        <w:rPr>
          <w:sz w:val="24"/>
        </w:rPr>
        <w:t xml:space="preserve">for </w:t>
      </w:r>
      <w:r>
        <w:rPr>
          <w:spacing w:val="-3"/>
          <w:sz w:val="24"/>
        </w:rPr>
        <w:t xml:space="preserve">approved school business </w:t>
      </w:r>
      <w:r>
        <w:rPr>
          <w:sz w:val="24"/>
        </w:rPr>
        <w:t xml:space="preserve">as </w:t>
      </w:r>
      <w:r>
        <w:rPr>
          <w:spacing w:val="-3"/>
          <w:sz w:val="24"/>
        </w:rPr>
        <w:t xml:space="preserve">described </w:t>
      </w:r>
      <w:r>
        <w:rPr>
          <w:sz w:val="24"/>
        </w:rPr>
        <w:t xml:space="preserve">in the </w:t>
      </w:r>
      <w:r>
        <w:rPr>
          <w:i/>
          <w:sz w:val="24"/>
        </w:rPr>
        <w:t xml:space="preserve">Policies and </w:t>
      </w:r>
      <w:r>
        <w:rPr>
          <w:i/>
          <w:spacing w:val="-3"/>
          <w:sz w:val="24"/>
        </w:rPr>
        <w:t xml:space="preserve">Regulations </w:t>
      </w:r>
      <w:r>
        <w:rPr>
          <w:sz w:val="24"/>
        </w:rPr>
        <w:t xml:space="preserve">may be </w:t>
      </w:r>
      <w:r>
        <w:rPr>
          <w:spacing w:val="-3"/>
          <w:sz w:val="24"/>
        </w:rPr>
        <w:t xml:space="preserve">claimed. Reimbursement for </w:t>
      </w:r>
      <w:r>
        <w:rPr>
          <w:sz w:val="24"/>
        </w:rPr>
        <w:t xml:space="preserve">use of </w:t>
      </w:r>
      <w:r>
        <w:rPr>
          <w:spacing w:val="-3"/>
          <w:sz w:val="24"/>
        </w:rPr>
        <w:t xml:space="preserve">personal automobiles </w:t>
      </w:r>
      <w:r>
        <w:rPr>
          <w:sz w:val="24"/>
        </w:rPr>
        <w:t xml:space="preserve">for </w:t>
      </w:r>
      <w:r>
        <w:rPr>
          <w:spacing w:val="-3"/>
          <w:sz w:val="24"/>
        </w:rPr>
        <w:t xml:space="preserve">approved </w:t>
      </w:r>
      <w:r>
        <w:rPr>
          <w:sz w:val="24"/>
        </w:rPr>
        <w:t xml:space="preserve">school </w:t>
      </w:r>
      <w:r>
        <w:rPr>
          <w:spacing w:val="-3"/>
          <w:sz w:val="24"/>
        </w:rPr>
        <w:t xml:space="preserve">business </w:t>
      </w:r>
      <w:r>
        <w:rPr>
          <w:sz w:val="24"/>
        </w:rPr>
        <w:t xml:space="preserve">shall be at the rate </w:t>
      </w:r>
      <w:r>
        <w:rPr>
          <w:spacing w:val="-3"/>
          <w:sz w:val="24"/>
        </w:rPr>
        <w:t xml:space="preserve">established </w:t>
      </w:r>
      <w:r>
        <w:rPr>
          <w:sz w:val="24"/>
        </w:rPr>
        <w:t>by</w:t>
      </w:r>
      <w:r>
        <w:rPr>
          <w:spacing w:val="-21"/>
          <w:sz w:val="24"/>
        </w:rPr>
        <w:t xml:space="preserve"> </w:t>
      </w:r>
      <w:r>
        <w:rPr>
          <w:sz w:val="24"/>
        </w:rPr>
        <w:t>law.</w:t>
      </w:r>
    </w:p>
    <w:p w14:paraId="22E99E0A" w14:textId="77777777" w:rsidR="007374EC" w:rsidRDefault="007374EC" w:rsidP="007374EC">
      <w:pPr>
        <w:tabs>
          <w:tab w:val="left" w:pos="472"/>
        </w:tabs>
        <w:spacing w:before="60"/>
        <w:ind w:right="111"/>
        <w:rPr>
          <w:sz w:val="24"/>
        </w:rPr>
      </w:pPr>
    </w:p>
    <w:p w14:paraId="2B91CD2F" w14:textId="30BE18B2" w:rsidR="0006202E" w:rsidRPr="0050345C" w:rsidRDefault="00F92122" w:rsidP="0050345C">
      <w:pPr>
        <w:pStyle w:val="ListParagraph"/>
        <w:numPr>
          <w:ilvl w:val="0"/>
          <w:numId w:val="12"/>
        </w:numPr>
        <w:tabs>
          <w:tab w:val="left" w:pos="540"/>
        </w:tabs>
        <w:spacing w:before="60"/>
        <w:ind w:right="111"/>
        <w:rPr>
          <w:sz w:val="24"/>
        </w:rPr>
      </w:pPr>
      <w:r w:rsidRPr="0050345C">
        <w:rPr>
          <w:sz w:val="24"/>
        </w:rPr>
        <w:t xml:space="preserve">Lead Educational Interpreters/Transliterators (EI/Ts) shall have </w:t>
      </w:r>
      <w:r w:rsidR="007311B8" w:rsidRPr="0050345C">
        <w:rPr>
          <w:sz w:val="24"/>
        </w:rPr>
        <w:t xml:space="preserve">at least 7.5 </w:t>
      </w:r>
      <w:r w:rsidRPr="0050345C">
        <w:rPr>
          <w:sz w:val="24"/>
        </w:rPr>
        <w:t>hours on duty per day at the site they are</w:t>
      </w:r>
      <w:r w:rsidRPr="0050345C">
        <w:rPr>
          <w:spacing w:val="-7"/>
          <w:sz w:val="24"/>
        </w:rPr>
        <w:t xml:space="preserve"> </w:t>
      </w:r>
      <w:r w:rsidRPr="0050345C">
        <w:rPr>
          <w:sz w:val="24"/>
        </w:rPr>
        <w:t>assigned.</w:t>
      </w:r>
    </w:p>
    <w:p w14:paraId="01662CCC" w14:textId="77777777" w:rsidR="007C6D58" w:rsidRPr="007C6D58" w:rsidRDefault="007C6D58" w:rsidP="007C6D58">
      <w:pPr>
        <w:pStyle w:val="ListParagraph"/>
        <w:rPr>
          <w:sz w:val="24"/>
        </w:rPr>
      </w:pPr>
    </w:p>
    <w:p w14:paraId="12FCD101" w14:textId="037E6C11" w:rsidR="007374EC" w:rsidRPr="0050345C" w:rsidRDefault="007C6D58" w:rsidP="0050345C">
      <w:pPr>
        <w:pStyle w:val="ListParagraph"/>
        <w:numPr>
          <w:ilvl w:val="0"/>
          <w:numId w:val="12"/>
        </w:numPr>
        <w:tabs>
          <w:tab w:val="left" w:pos="540"/>
        </w:tabs>
        <w:spacing w:before="60"/>
        <w:ind w:right="111"/>
        <w:rPr>
          <w:sz w:val="24"/>
          <w:szCs w:val="24"/>
        </w:rPr>
      </w:pPr>
      <w:r w:rsidRPr="0050345C">
        <w:rPr>
          <w:sz w:val="24"/>
          <w:szCs w:val="24"/>
        </w:rPr>
        <w:t>Summer School Hourly Rate.  Educational Interpreters-Transliterators who apply for and are selected by the District to work during summer sessions shall be paid $35 per hour.</w:t>
      </w:r>
    </w:p>
    <w:p w14:paraId="374787A3" w14:textId="77777777" w:rsidR="007374EC" w:rsidRPr="0050345C" w:rsidRDefault="007374EC" w:rsidP="007374EC">
      <w:pPr>
        <w:tabs>
          <w:tab w:val="left" w:pos="540"/>
        </w:tabs>
        <w:spacing w:before="60"/>
        <w:ind w:left="90" w:right="111" w:hanging="90"/>
        <w:rPr>
          <w:sz w:val="24"/>
          <w:szCs w:val="24"/>
        </w:rPr>
      </w:pPr>
    </w:p>
    <w:p w14:paraId="3D038991" w14:textId="499D478E" w:rsidR="007C6D58" w:rsidRPr="0050345C" w:rsidRDefault="007374EC" w:rsidP="0050345C">
      <w:pPr>
        <w:tabs>
          <w:tab w:val="left" w:pos="540"/>
        </w:tabs>
        <w:spacing w:before="60"/>
        <w:ind w:left="450" w:right="111" w:hanging="429"/>
        <w:rPr>
          <w:sz w:val="24"/>
          <w:szCs w:val="24"/>
        </w:rPr>
      </w:pPr>
      <w:r w:rsidRPr="0050345C">
        <w:rPr>
          <w:sz w:val="24"/>
          <w:szCs w:val="24"/>
        </w:rPr>
        <w:t xml:space="preserve">10. </w:t>
      </w:r>
      <w:r w:rsidR="0050345C">
        <w:rPr>
          <w:sz w:val="24"/>
          <w:szCs w:val="24"/>
        </w:rPr>
        <w:t xml:space="preserve"> </w:t>
      </w:r>
      <w:r w:rsidR="007C6D58" w:rsidRPr="0050345C">
        <w:rPr>
          <w:sz w:val="24"/>
          <w:szCs w:val="24"/>
        </w:rPr>
        <w:t>Supervision of after school activities and athletic activity supervision, including intramural activities shall be compensated at the hourly rate of $20.</w:t>
      </w:r>
    </w:p>
    <w:p w14:paraId="13793BC0" w14:textId="77777777" w:rsidR="0006202E" w:rsidRDefault="0006202E">
      <w:pPr>
        <w:pStyle w:val="BodyText"/>
        <w:spacing w:before="6"/>
      </w:pPr>
    </w:p>
    <w:p w14:paraId="2CF5E6A7" w14:textId="77777777" w:rsidR="0006202E" w:rsidRDefault="00F92122">
      <w:pPr>
        <w:pStyle w:val="Heading1"/>
        <w:ind w:left="111"/>
      </w:pPr>
      <w:r>
        <w:t>ARTICLE 5 – Preparation/Conference/Planning Time</w:t>
      </w:r>
    </w:p>
    <w:p w14:paraId="709E6D75" w14:textId="77777777" w:rsidR="0006202E" w:rsidRDefault="0006202E">
      <w:pPr>
        <w:pStyle w:val="BodyText"/>
        <w:spacing w:before="8"/>
        <w:rPr>
          <w:b/>
          <w:sz w:val="23"/>
        </w:rPr>
      </w:pPr>
    </w:p>
    <w:p w14:paraId="08DA04B6" w14:textId="77777777" w:rsidR="0006202E" w:rsidRDefault="00F92122">
      <w:pPr>
        <w:pStyle w:val="BodyText"/>
        <w:ind w:left="112"/>
      </w:pPr>
      <w:bookmarkStart w:id="6" w:name="Preparation/Conference/Planning_Time"/>
      <w:bookmarkEnd w:id="6"/>
      <w:r>
        <w:t>Preparation/Conference/Planning Time</w:t>
      </w:r>
    </w:p>
    <w:p w14:paraId="2EF3807A" w14:textId="77777777" w:rsidR="0006202E" w:rsidRDefault="0006202E">
      <w:pPr>
        <w:pStyle w:val="BodyText"/>
        <w:spacing w:before="10"/>
        <w:rPr>
          <w:sz w:val="23"/>
        </w:rPr>
      </w:pPr>
    </w:p>
    <w:p w14:paraId="4E94914D" w14:textId="77777777" w:rsidR="0006202E" w:rsidRDefault="00F92122">
      <w:pPr>
        <w:pStyle w:val="ListParagraph"/>
        <w:numPr>
          <w:ilvl w:val="0"/>
          <w:numId w:val="11"/>
        </w:numPr>
        <w:tabs>
          <w:tab w:val="left" w:pos="472"/>
        </w:tabs>
        <w:spacing w:before="1"/>
        <w:ind w:right="145"/>
        <w:rPr>
          <w:sz w:val="24"/>
        </w:rPr>
      </w:pPr>
      <w:r>
        <w:rPr>
          <w:sz w:val="24"/>
        </w:rPr>
        <w:t>Preparation/conference/planning</w:t>
      </w:r>
      <w:r>
        <w:rPr>
          <w:spacing w:val="-18"/>
          <w:sz w:val="24"/>
        </w:rPr>
        <w:t xml:space="preserve"> </w:t>
      </w:r>
      <w:r>
        <w:rPr>
          <w:sz w:val="24"/>
        </w:rPr>
        <w:t>time</w:t>
      </w:r>
      <w:r>
        <w:rPr>
          <w:spacing w:val="-16"/>
          <w:sz w:val="24"/>
        </w:rPr>
        <w:t xml:space="preserve"> </w:t>
      </w:r>
      <w:r>
        <w:rPr>
          <w:sz w:val="24"/>
        </w:rPr>
        <w:t>for</w:t>
      </w:r>
      <w:r>
        <w:rPr>
          <w:spacing w:val="-16"/>
          <w:sz w:val="24"/>
        </w:rPr>
        <w:t xml:space="preserve"> </w:t>
      </w:r>
      <w:r>
        <w:rPr>
          <w:sz w:val="24"/>
        </w:rPr>
        <w:t>the</w:t>
      </w:r>
      <w:r>
        <w:rPr>
          <w:spacing w:val="-16"/>
          <w:sz w:val="24"/>
        </w:rPr>
        <w:t xml:space="preserve"> </w:t>
      </w:r>
      <w:r>
        <w:rPr>
          <w:sz w:val="24"/>
        </w:rPr>
        <w:t>educational</w:t>
      </w:r>
      <w:r>
        <w:rPr>
          <w:spacing w:val="-15"/>
          <w:sz w:val="24"/>
        </w:rPr>
        <w:t xml:space="preserve"> </w:t>
      </w:r>
      <w:r>
        <w:rPr>
          <w:sz w:val="24"/>
        </w:rPr>
        <w:t>interpreters/transliterators</w:t>
      </w:r>
      <w:r>
        <w:rPr>
          <w:spacing w:val="-15"/>
          <w:sz w:val="24"/>
        </w:rPr>
        <w:t xml:space="preserve"> </w:t>
      </w:r>
      <w:r>
        <w:rPr>
          <w:sz w:val="24"/>
        </w:rPr>
        <w:t>shall</w:t>
      </w:r>
      <w:r>
        <w:rPr>
          <w:spacing w:val="-15"/>
          <w:sz w:val="24"/>
        </w:rPr>
        <w:t xml:space="preserve"> </w:t>
      </w:r>
      <w:r>
        <w:rPr>
          <w:sz w:val="24"/>
        </w:rPr>
        <w:t>be</w:t>
      </w:r>
      <w:r>
        <w:rPr>
          <w:spacing w:val="-16"/>
          <w:sz w:val="24"/>
        </w:rPr>
        <w:t xml:space="preserve"> </w:t>
      </w:r>
      <w:r>
        <w:rPr>
          <w:sz w:val="24"/>
        </w:rPr>
        <w:t>used</w:t>
      </w:r>
      <w:r>
        <w:rPr>
          <w:spacing w:val="-15"/>
          <w:sz w:val="24"/>
        </w:rPr>
        <w:t xml:space="preserve"> </w:t>
      </w:r>
      <w:r>
        <w:rPr>
          <w:sz w:val="24"/>
        </w:rPr>
        <w:t>for the purpose of preparation for interpreting</w:t>
      </w:r>
      <w:r>
        <w:rPr>
          <w:spacing w:val="-14"/>
          <w:sz w:val="24"/>
        </w:rPr>
        <w:t xml:space="preserve"> </w:t>
      </w:r>
      <w:r>
        <w:rPr>
          <w:sz w:val="24"/>
        </w:rPr>
        <w:t>duties.</w:t>
      </w:r>
    </w:p>
    <w:p w14:paraId="34970DAA" w14:textId="77777777" w:rsidR="0006202E" w:rsidRDefault="0006202E">
      <w:pPr>
        <w:pStyle w:val="BodyText"/>
      </w:pPr>
    </w:p>
    <w:p w14:paraId="21F412AB" w14:textId="77777777" w:rsidR="0006202E" w:rsidRDefault="00F92122">
      <w:pPr>
        <w:pStyle w:val="ListParagraph"/>
        <w:numPr>
          <w:ilvl w:val="0"/>
          <w:numId w:val="11"/>
        </w:numPr>
        <w:tabs>
          <w:tab w:val="left" w:pos="472"/>
        </w:tabs>
        <w:ind w:right="146"/>
        <w:rPr>
          <w:sz w:val="24"/>
        </w:rPr>
      </w:pPr>
      <w:r>
        <w:rPr>
          <w:sz w:val="24"/>
        </w:rPr>
        <w:t>Educational interpreters/transliterators shall have a minimum of 40 consecutive minutes each day, during student contact time, of preparation/conference/planning time. If possible, additional duties should not be assigned during this</w:t>
      </w:r>
      <w:r>
        <w:rPr>
          <w:spacing w:val="-10"/>
          <w:sz w:val="24"/>
        </w:rPr>
        <w:t xml:space="preserve"> </w:t>
      </w:r>
      <w:r>
        <w:rPr>
          <w:sz w:val="24"/>
        </w:rPr>
        <w:t>time.</w:t>
      </w:r>
    </w:p>
    <w:p w14:paraId="2B7CF0C8" w14:textId="77777777" w:rsidR="0006202E" w:rsidRDefault="0006202E">
      <w:pPr>
        <w:pStyle w:val="BodyText"/>
        <w:spacing w:before="7"/>
      </w:pPr>
    </w:p>
    <w:p w14:paraId="732DE725" w14:textId="77777777" w:rsidR="0006202E" w:rsidRDefault="00F92122" w:rsidP="00B31164">
      <w:pPr>
        <w:pStyle w:val="BodyText"/>
        <w:ind w:left="472" w:right="146"/>
        <w:jc w:val="both"/>
      </w:pPr>
      <w:r>
        <w:t>An</w:t>
      </w:r>
      <w:r>
        <w:rPr>
          <w:spacing w:val="-10"/>
        </w:rPr>
        <w:t xml:space="preserve"> </w:t>
      </w:r>
      <w:r>
        <w:t>educational</w:t>
      </w:r>
      <w:r>
        <w:rPr>
          <w:spacing w:val="-10"/>
        </w:rPr>
        <w:t xml:space="preserve"> </w:t>
      </w:r>
      <w:r>
        <w:t>interpreter/transliterator</w:t>
      </w:r>
      <w:r>
        <w:rPr>
          <w:spacing w:val="-10"/>
        </w:rPr>
        <w:t xml:space="preserve"> </w:t>
      </w:r>
      <w:r>
        <w:t>who</w:t>
      </w:r>
      <w:r>
        <w:rPr>
          <w:spacing w:val="-10"/>
        </w:rPr>
        <w:t xml:space="preserve"> </w:t>
      </w:r>
      <w:r>
        <w:t>temporarily</w:t>
      </w:r>
      <w:r>
        <w:rPr>
          <w:spacing w:val="-17"/>
        </w:rPr>
        <w:t xml:space="preserve"> </w:t>
      </w:r>
      <w:r>
        <w:t>provides</w:t>
      </w:r>
      <w:r>
        <w:rPr>
          <w:spacing w:val="-10"/>
        </w:rPr>
        <w:t xml:space="preserve"> </w:t>
      </w:r>
      <w:r>
        <w:t>services</w:t>
      </w:r>
      <w:r>
        <w:rPr>
          <w:spacing w:val="-8"/>
        </w:rPr>
        <w:t xml:space="preserve"> </w:t>
      </w:r>
      <w:r>
        <w:t>an</w:t>
      </w:r>
      <w:r>
        <w:rPr>
          <w:spacing w:val="-10"/>
        </w:rPr>
        <w:t xml:space="preserve"> </w:t>
      </w:r>
      <w:r>
        <w:t>extra</w:t>
      </w:r>
      <w:r>
        <w:rPr>
          <w:spacing w:val="-11"/>
        </w:rPr>
        <w:t xml:space="preserve"> </w:t>
      </w:r>
      <w:r>
        <w:t>period</w:t>
      </w:r>
      <w:r>
        <w:rPr>
          <w:spacing w:val="-10"/>
        </w:rPr>
        <w:t xml:space="preserve"> </w:t>
      </w:r>
      <w:r>
        <w:t>and</w:t>
      </w:r>
      <w:r>
        <w:rPr>
          <w:spacing w:val="-10"/>
        </w:rPr>
        <w:t xml:space="preserve"> </w:t>
      </w:r>
      <w:r>
        <w:t>loses preparation/conference/planning time shall be paid at their regular hourly rate pro-rated for actual time spent providing</w:t>
      </w:r>
      <w:r>
        <w:rPr>
          <w:spacing w:val="-9"/>
        </w:rPr>
        <w:t xml:space="preserve"> </w:t>
      </w:r>
      <w:r>
        <w:t>service.</w:t>
      </w:r>
    </w:p>
    <w:p w14:paraId="43096303" w14:textId="77777777" w:rsidR="0006202E" w:rsidRDefault="0006202E" w:rsidP="00B31164">
      <w:pPr>
        <w:pStyle w:val="BodyText"/>
      </w:pPr>
    </w:p>
    <w:p w14:paraId="5A284B92" w14:textId="77777777" w:rsidR="0006202E" w:rsidRDefault="00F92122" w:rsidP="00E81E56">
      <w:pPr>
        <w:pStyle w:val="Heading1"/>
      </w:pPr>
      <w:bookmarkStart w:id="7" w:name="_TOC_250010"/>
      <w:bookmarkEnd w:id="7"/>
      <w:r>
        <w:t>ARTICLE 6 – Acceptable Dress and Appearance</w:t>
      </w:r>
    </w:p>
    <w:p w14:paraId="56E805F1" w14:textId="77777777" w:rsidR="0006202E" w:rsidRDefault="0006202E" w:rsidP="00B31164">
      <w:pPr>
        <w:pStyle w:val="BodyText"/>
        <w:rPr>
          <w:b/>
          <w:sz w:val="23"/>
        </w:rPr>
      </w:pPr>
    </w:p>
    <w:p w14:paraId="1E38C997" w14:textId="77777777" w:rsidR="0006202E" w:rsidRDefault="00F92122" w:rsidP="00E81E56">
      <w:pPr>
        <w:pStyle w:val="BodyText"/>
        <w:ind w:left="112"/>
      </w:pPr>
      <w:bookmarkStart w:id="8" w:name="Acceptable_Dress_and_Appearance"/>
      <w:bookmarkEnd w:id="8"/>
      <w:r>
        <w:t>Acceptable Dress and Appearance</w:t>
      </w:r>
    </w:p>
    <w:p w14:paraId="039A73EF" w14:textId="77777777" w:rsidR="0006202E" w:rsidRDefault="0006202E" w:rsidP="00B31164">
      <w:pPr>
        <w:pStyle w:val="BodyText"/>
        <w:rPr>
          <w:sz w:val="23"/>
        </w:rPr>
      </w:pPr>
    </w:p>
    <w:p w14:paraId="575E55A4" w14:textId="77777777" w:rsidR="0006202E" w:rsidRDefault="00F92122" w:rsidP="00E81E56">
      <w:pPr>
        <w:pStyle w:val="BodyText"/>
        <w:ind w:left="592" w:right="146"/>
        <w:jc w:val="both"/>
      </w:pPr>
      <w:r>
        <w:t>The</w:t>
      </w:r>
      <w:r>
        <w:rPr>
          <w:spacing w:val="-12"/>
        </w:rPr>
        <w:t xml:space="preserve"> </w:t>
      </w:r>
      <w:r>
        <w:t>cooperation</w:t>
      </w:r>
      <w:r>
        <w:rPr>
          <w:spacing w:val="-9"/>
        </w:rPr>
        <w:t xml:space="preserve"> </w:t>
      </w:r>
      <w:r>
        <w:t>and</w:t>
      </w:r>
      <w:r>
        <w:rPr>
          <w:spacing w:val="-9"/>
        </w:rPr>
        <w:t xml:space="preserve"> </w:t>
      </w:r>
      <w:r>
        <w:t>good</w:t>
      </w:r>
      <w:r>
        <w:rPr>
          <w:spacing w:val="-11"/>
        </w:rPr>
        <w:t xml:space="preserve"> </w:t>
      </w:r>
      <w:r>
        <w:t>judgment</w:t>
      </w:r>
      <w:r>
        <w:rPr>
          <w:spacing w:val="-8"/>
        </w:rPr>
        <w:t xml:space="preserve"> </w:t>
      </w:r>
      <w:r>
        <w:t>of</w:t>
      </w:r>
      <w:r>
        <w:rPr>
          <w:spacing w:val="-9"/>
        </w:rPr>
        <w:t xml:space="preserve"> </w:t>
      </w:r>
      <w:r>
        <w:t>all</w:t>
      </w:r>
      <w:r>
        <w:rPr>
          <w:spacing w:val="-11"/>
        </w:rPr>
        <w:t xml:space="preserve"> </w:t>
      </w:r>
      <w:r>
        <w:t>employees</w:t>
      </w:r>
      <w:r>
        <w:rPr>
          <w:spacing w:val="-11"/>
        </w:rPr>
        <w:t xml:space="preserve"> </w:t>
      </w:r>
      <w:r>
        <w:t>in</w:t>
      </w:r>
      <w:r>
        <w:rPr>
          <w:spacing w:val="-11"/>
        </w:rPr>
        <w:t xml:space="preserve"> </w:t>
      </w:r>
      <w:r>
        <w:t>the</w:t>
      </w:r>
      <w:r>
        <w:rPr>
          <w:spacing w:val="-12"/>
        </w:rPr>
        <w:t xml:space="preserve"> </w:t>
      </w:r>
      <w:r>
        <w:t>matter</w:t>
      </w:r>
      <w:r>
        <w:rPr>
          <w:spacing w:val="-12"/>
        </w:rPr>
        <w:t xml:space="preserve"> </w:t>
      </w:r>
      <w:r>
        <w:t>of</w:t>
      </w:r>
      <w:r>
        <w:rPr>
          <w:spacing w:val="-9"/>
        </w:rPr>
        <w:t xml:space="preserve"> </w:t>
      </w:r>
      <w:r>
        <w:t>dress</w:t>
      </w:r>
      <w:r>
        <w:rPr>
          <w:spacing w:val="-6"/>
        </w:rPr>
        <w:t xml:space="preserve"> </w:t>
      </w:r>
      <w:r>
        <w:t>helps</w:t>
      </w:r>
      <w:r>
        <w:rPr>
          <w:spacing w:val="-11"/>
        </w:rPr>
        <w:t xml:space="preserve"> </w:t>
      </w:r>
      <w:r>
        <w:t>to</w:t>
      </w:r>
      <w:r>
        <w:rPr>
          <w:spacing w:val="-11"/>
        </w:rPr>
        <w:t xml:space="preserve"> </w:t>
      </w:r>
      <w:r>
        <w:t>ensure</w:t>
      </w:r>
      <w:r>
        <w:rPr>
          <w:spacing w:val="-10"/>
        </w:rPr>
        <w:t xml:space="preserve"> </w:t>
      </w:r>
      <w:r>
        <w:t>a</w:t>
      </w:r>
      <w:r>
        <w:rPr>
          <w:spacing w:val="-12"/>
        </w:rPr>
        <w:t xml:space="preserve"> </w:t>
      </w:r>
      <w:r>
        <w:t>proper image for students and a businesslike appearance for visitors to the school. Educational interpreters’/transliterators’ choice of attire shall be appropriate to ensure students are able to distinguish the interpreters/transliterators</w:t>
      </w:r>
      <w:r>
        <w:rPr>
          <w:spacing w:val="-16"/>
        </w:rPr>
        <w:t xml:space="preserve"> </w:t>
      </w:r>
      <w:r>
        <w:t>signs.</w:t>
      </w:r>
    </w:p>
    <w:p w14:paraId="590848CC" w14:textId="77777777" w:rsidR="0006202E" w:rsidRDefault="0006202E">
      <w:pPr>
        <w:pStyle w:val="BodyText"/>
        <w:spacing w:before="9"/>
      </w:pPr>
    </w:p>
    <w:p w14:paraId="2DDD9A3E" w14:textId="77777777" w:rsidR="0006202E" w:rsidRDefault="00F92122">
      <w:pPr>
        <w:pStyle w:val="Heading1"/>
      </w:pPr>
      <w:bookmarkStart w:id="9" w:name="_TOC_250009"/>
      <w:bookmarkEnd w:id="9"/>
      <w:r>
        <w:t>ARTICLE 7 – Evaluation</w:t>
      </w:r>
    </w:p>
    <w:p w14:paraId="29731816" w14:textId="77777777" w:rsidR="0006202E" w:rsidRDefault="0006202E">
      <w:pPr>
        <w:pStyle w:val="BodyText"/>
        <w:spacing w:before="9"/>
        <w:rPr>
          <w:b/>
        </w:rPr>
      </w:pPr>
    </w:p>
    <w:p w14:paraId="3F6FDC7C" w14:textId="31CEE8D4" w:rsidR="0006202E" w:rsidRDefault="00F92122">
      <w:pPr>
        <w:pStyle w:val="BodyText"/>
        <w:spacing w:line="242" w:lineRule="auto"/>
        <w:ind w:left="111" w:right="25"/>
      </w:pPr>
      <w:r>
        <w:t xml:space="preserve">Educational interpreters/transliterators shall be evaluated on </w:t>
      </w:r>
      <w:r w:rsidR="00C01817">
        <w:t>a bi-annual</w:t>
      </w:r>
      <w:r>
        <w:t xml:space="preserve"> basis. Copies of the evaluation are electronic and the educational interpreter/transliterator shall be given access to the </w:t>
      </w:r>
      <w:r>
        <w:lastRenderedPageBreak/>
        <w:t>evaluation.</w:t>
      </w:r>
    </w:p>
    <w:p w14:paraId="416A4861" w14:textId="77777777" w:rsidR="0006202E" w:rsidRDefault="0006202E">
      <w:pPr>
        <w:pStyle w:val="BodyText"/>
        <w:spacing w:before="6"/>
      </w:pPr>
    </w:p>
    <w:p w14:paraId="25678815" w14:textId="77777777" w:rsidR="0006202E" w:rsidRDefault="00F92122">
      <w:pPr>
        <w:pStyle w:val="Heading1"/>
        <w:ind w:left="111"/>
      </w:pPr>
      <w:bookmarkStart w:id="10" w:name="_TOC_250008"/>
      <w:bookmarkEnd w:id="10"/>
      <w:r>
        <w:t>ARTICLE 8 – Leaves of Absence</w:t>
      </w:r>
    </w:p>
    <w:p w14:paraId="0FDC551D" w14:textId="77777777" w:rsidR="0006202E" w:rsidRDefault="0006202E">
      <w:pPr>
        <w:pStyle w:val="BodyText"/>
        <w:spacing w:before="6"/>
        <w:rPr>
          <w:b/>
        </w:rPr>
      </w:pPr>
    </w:p>
    <w:p w14:paraId="12B9F7F4" w14:textId="524233F4" w:rsidR="0006202E" w:rsidRDefault="00F92122">
      <w:pPr>
        <w:pStyle w:val="BodyText"/>
        <w:spacing w:line="242" w:lineRule="auto"/>
        <w:ind w:left="111" w:right="150"/>
        <w:jc w:val="both"/>
      </w:pPr>
      <w:r>
        <w:t>Leaves</w:t>
      </w:r>
      <w:r>
        <w:rPr>
          <w:spacing w:val="-8"/>
        </w:rPr>
        <w:t xml:space="preserve"> </w:t>
      </w:r>
      <w:r>
        <w:t>of</w:t>
      </w:r>
      <w:r>
        <w:rPr>
          <w:spacing w:val="-9"/>
        </w:rPr>
        <w:t xml:space="preserve"> </w:t>
      </w:r>
      <w:r>
        <w:t>Absence</w:t>
      </w:r>
      <w:r>
        <w:rPr>
          <w:spacing w:val="-7"/>
        </w:rPr>
        <w:t xml:space="preserve"> </w:t>
      </w:r>
      <w:r>
        <w:t>–</w:t>
      </w:r>
      <w:r>
        <w:rPr>
          <w:spacing w:val="-9"/>
        </w:rPr>
        <w:t xml:space="preserve"> </w:t>
      </w:r>
      <w:r>
        <w:t>Employees</w:t>
      </w:r>
      <w:r>
        <w:rPr>
          <w:spacing w:val="-8"/>
        </w:rPr>
        <w:t xml:space="preserve"> </w:t>
      </w:r>
      <w:r>
        <w:t>shall</w:t>
      </w:r>
      <w:r>
        <w:rPr>
          <w:spacing w:val="-8"/>
        </w:rPr>
        <w:t xml:space="preserve"> </w:t>
      </w:r>
      <w:r>
        <w:t>be</w:t>
      </w:r>
      <w:r>
        <w:rPr>
          <w:spacing w:val="-7"/>
        </w:rPr>
        <w:t xml:space="preserve"> </w:t>
      </w:r>
      <w:r>
        <w:t>entitled</w:t>
      </w:r>
      <w:r>
        <w:rPr>
          <w:spacing w:val="-9"/>
        </w:rPr>
        <w:t xml:space="preserve"> </w:t>
      </w:r>
      <w:r>
        <w:t>to</w:t>
      </w:r>
      <w:r>
        <w:rPr>
          <w:spacing w:val="-9"/>
        </w:rPr>
        <w:t xml:space="preserve"> </w:t>
      </w:r>
      <w:r>
        <w:t>the</w:t>
      </w:r>
      <w:r>
        <w:rPr>
          <w:spacing w:val="-10"/>
        </w:rPr>
        <w:t xml:space="preserve"> </w:t>
      </w:r>
      <w:r>
        <w:t>leaves</w:t>
      </w:r>
      <w:r>
        <w:rPr>
          <w:spacing w:val="-8"/>
        </w:rPr>
        <w:t xml:space="preserve"> </w:t>
      </w:r>
      <w:r>
        <w:t>of</w:t>
      </w:r>
      <w:r>
        <w:rPr>
          <w:spacing w:val="-7"/>
        </w:rPr>
        <w:t xml:space="preserve"> </w:t>
      </w:r>
      <w:r>
        <w:t>absence</w:t>
      </w:r>
      <w:r>
        <w:rPr>
          <w:spacing w:val="-7"/>
        </w:rPr>
        <w:t xml:space="preserve"> </w:t>
      </w:r>
      <w:r>
        <w:t>as</w:t>
      </w:r>
      <w:r>
        <w:rPr>
          <w:spacing w:val="-6"/>
        </w:rPr>
        <w:t xml:space="preserve"> </w:t>
      </w:r>
      <w:r>
        <w:t>set</w:t>
      </w:r>
      <w:r>
        <w:rPr>
          <w:spacing w:val="-8"/>
        </w:rPr>
        <w:t xml:space="preserve"> </w:t>
      </w:r>
      <w:r>
        <w:t>forth</w:t>
      </w:r>
      <w:r>
        <w:rPr>
          <w:spacing w:val="-9"/>
        </w:rPr>
        <w:t xml:space="preserve"> </w:t>
      </w:r>
      <w:r>
        <w:t>in</w:t>
      </w:r>
      <w:r>
        <w:rPr>
          <w:spacing w:val="-9"/>
        </w:rPr>
        <w:t xml:space="preserve"> </w:t>
      </w:r>
      <w:r>
        <w:t>the</w:t>
      </w:r>
      <w:r>
        <w:rPr>
          <w:spacing w:val="-10"/>
        </w:rPr>
        <w:t xml:space="preserve"> </w:t>
      </w:r>
      <w:r>
        <w:rPr>
          <w:i/>
        </w:rPr>
        <w:t>Policies</w:t>
      </w:r>
      <w:r>
        <w:rPr>
          <w:i/>
          <w:spacing w:val="-8"/>
        </w:rPr>
        <w:t xml:space="preserve"> </w:t>
      </w:r>
      <w:r>
        <w:rPr>
          <w:i/>
        </w:rPr>
        <w:t>and Regulations</w:t>
      </w:r>
      <w:r>
        <w:t>.</w:t>
      </w:r>
      <w:r>
        <w:rPr>
          <w:spacing w:val="49"/>
        </w:rPr>
        <w:t xml:space="preserve"> </w:t>
      </w:r>
      <w:r>
        <w:t>An</w:t>
      </w:r>
      <w:r>
        <w:rPr>
          <w:spacing w:val="-5"/>
        </w:rPr>
        <w:t xml:space="preserve"> </w:t>
      </w:r>
      <w:r>
        <w:t>employee</w:t>
      </w:r>
      <w:r>
        <w:rPr>
          <w:spacing w:val="-6"/>
        </w:rPr>
        <w:t xml:space="preserve"> </w:t>
      </w:r>
      <w:r>
        <w:t>on</w:t>
      </w:r>
      <w:r>
        <w:rPr>
          <w:spacing w:val="-5"/>
        </w:rPr>
        <w:t xml:space="preserve"> </w:t>
      </w:r>
      <w:r>
        <w:t>any</w:t>
      </w:r>
      <w:r>
        <w:rPr>
          <w:spacing w:val="-12"/>
        </w:rPr>
        <w:t xml:space="preserve"> </w:t>
      </w:r>
      <w:r>
        <w:t>leave</w:t>
      </w:r>
      <w:r>
        <w:rPr>
          <w:spacing w:val="-6"/>
        </w:rPr>
        <w:t xml:space="preserve"> </w:t>
      </w:r>
      <w:r>
        <w:t>of</w:t>
      </w:r>
      <w:r>
        <w:rPr>
          <w:spacing w:val="-6"/>
        </w:rPr>
        <w:t xml:space="preserve"> </w:t>
      </w:r>
      <w:r>
        <w:t>absence</w:t>
      </w:r>
      <w:r>
        <w:rPr>
          <w:spacing w:val="-6"/>
        </w:rPr>
        <w:t xml:space="preserve"> </w:t>
      </w:r>
      <w:r>
        <w:t>is</w:t>
      </w:r>
      <w:r>
        <w:rPr>
          <w:spacing w:val="-5"/>
        </w:rPr>
        <w:t xml:space="preserve"> </w:t>
      </w:r>
      <w:r>
        <w:t>not</w:t>
      </w:r>
      <w:r>
        <w:rPr>
          <w:spacing w:val="-5"/>
        </w:rPr>
        <w:t xml:space="preserve"> </w:t>
      </w:r>
      <w:r>
        <w:t>on</w:t>
      </w:r>
      <w:r>
        <w:rPr>
          <w:spacing w:val="-5"/>
        </w:rPr>
        <w:t xml:space="preserve"> </w:t>
      </w:r>
      <w:r>
        <w:t>duty</w:t>
      </w:r>
      <w:r>
        <w:rPr>
          <w:spacing w:val="-10"/>
        </w:rPr>
        <w:t xml:space="preserve"> </w:t>
      </w:r>
      <w:r>
        <w:t>and</w:t>
      </w:r>
      <w:r>
        <w:rPr>
          <w:spacing w:val="-5"/>
        </w:rPr>
        <w:t xml:space="preserve"> </w:t>
      </w:r>
      <w:r>
        <w:t>any</w:t>
      </w:r>
      <w:r>
        <w:rPr>
          <w:spacing w:val="-12"/>
        </w:rPr>
        <w:t xml:space="preserve"> </w:t>
      </w:r>
      <w:r>
        <w:t>day</w:t>
      </w:r>
      <w:r>
        <w:rPr>
          <w:spacing w:val="-10"/>
        </w:rPr>
        <w:t xml:space="preserve"> </w:t>
      </w:r>
      <w:r>
        <w:t>on</w:t>
      </w:r>
      <w:r>
        <w:rPr>
          <w:spacing w:val="-5"/>
        </w:rPr>
        <w:t xml:space="preserve"> </w:t>
      </w:r>
      <w:r>
        <w:t>leave</w:t>
      </w:r>
      <w:r>
        <w:rPr>
          <w:spacing w:val="-6"/>
        </w:rPr>
        <w:t xml:space="preserve"> </w:t>
      </w:r>
      <w:r>
        <w:t>of</w:t>
      </w:r>
      <w:r>
        <w:rPr>
          <w:spacing w:val="-6"/>
        </w:rPr>
        <w:t xml:space="preserve"> </w:t>
      </w:r>
      <w:r>
        <w:t>absence</w:t>
      </w:r>
      <w:r>
        <w:rPr>
          <w:spacing w:val="-6"/>
        </w:rPr>
        <w:t xml:space="preserve"> </w:t>
      </w:r>
      <w:r>
        <w:t>does not</w:t>
      </w:r>
      <w:r>
        <w:rPr>
          <w:spacing w:val="-7"/>
        </w:rPr>
        <w:t xml:space="preserve"> </w:t>
      </w:r>
      <w:r>
        <w:t>count</w:t>
      </w:r>
      <w:r>
        <w:rPr>
          <w:spacing w:val="-7"/>
        </w:rPr>
        <w:t xml:space="preserve"> </w:t>
      </w:r>
      <w:r>
        <w:t>for</w:t>
      </w:r>
      <w:r>
        <w:rPr>
          <w:spacing w:val="-8"/>
        </w:rPr>
        <w:t xml:space="preserve"> </w:t>
      </w:r>
      <w:r>
        <w:t>purposes</w:t>
      </w:r>
      <w:r>
        <w:rPr>
          <w:spacing w:val="-7"/>
        </w:rPr>
        <w:t xml:space="preserve"> </w:t>
      </w:r>
      <w:r>
        <w:t>of</w:t>
      </w:r>
      <w:r>
        <w:rPr>
          <w:spacing w:val="-8"/>
        </w:rPr>
        <w:t xml:space="preserve"> </w:t>
      </w:r>
      <w:r>
        <w:t>determining</w:t>
      </w:r>
      <w:r>
        <w:rPr>
          <w:spacing w:val="-10"/>
        </w:rPr>
        <w:t xml:space="preserve"> </w:t>
      </w:r>
      <w:r>
        <w:t>whether</w:t>
      </w:r>
      <w:r>
        <w:rPr>
          <w:spacing w:val="-8"/>
        </w:rPr>
        <w:t xml:space="preserve"> </w:t>
      </w:r>
      <w:r>
        <w:t>an</w:t>
      </w:r>
      <w:r>
        <w:rPr>
          <w:spacing w:val="-5"/>
        </w:rPr>
        <w:t xml:space="preserve"> </w:t>
      </w:r>
      <w:r>
        <w:t>employee</w:t>
      </w:r>
      <w:r>
        <w:rPr>
          <w:spacing w:val="-8"/>
        </w:rPr>
        <w:t xml:space="preserve"> </w:t>
      </w:r>
      <w:r>
        <w:t>has</w:t>
      </w:r>
      <w:r>
        <w:rPr>
          <w:spacing w:val="-7"/>
        </w:rPr>
        <w:t xml:space="preserve"> </w:t>
      </w:r>
      <w:r>
        <w:t>earned</w:t>
      </w:r>
      <w:r>
        <w:rPr>
          <w:spacing w:val="-7"/>
        </w:rPr>
        <w:t xml:space="preserve"> </w:t>
      </w:r>
      <w:r>
        <w:t>a</w:t>
      </w:r>
      <w:r>
        <w:rPr>
          <w:spacing w:val="-8"/>
        </w:rPr>
        <w:t xml:space="preserve"> </w:t>
      </w:r>
      <w:r>
        <w:t>creditable</w:t>
      </w:r>
      <w:r>
        <w:rPr>
          <w:spacing w:val="-6"/>
        </w:rPr>
        <w:t xml:space="preserve"> </w:t>
      </w:r>
      <w:r>
        <w:t>year</w:t>
      </w:r>
      <w:r>
        <w:rPr>
          <w:spacing w:val="-8"/>
        </w:rPr>
        <w:t xml:space="preserve"> </w:t>
      </w:r>
      <w:r>
        <w:t>of</w:t>
      </w:r>
      <w:r>
        <w:rPr>
          <w:spacing w:val="-8"/>
        </w:rPr>
        <w:t xml:space="preserve"> </w:t>
      </w:r>
      <w:r>
        <w:t>service.</w:t>
      </w:r>
      <w:r>
        <w:rPr>
          <w:spacing w:val="47"/>
        </w:rPr>
        <w:t xml:space="preserve"> </w:t>
      </w:r>
      <w:r>
        <w:t>For example, such an employee shall not receive credit toward advancement on the salary schedule during the</w:t>
      </w:r>
      <w:r>
        <w:rPr>
          <w:spacing w:val="-14"/>
        </w:rPr>
        <w:t xml:space="preserve"> </w:t>
      </w:r>
      <w:r>
        <w:t>period</w:t>
      </w:r>
      <w:r>
        <w:rPr>
          <w:spacing w:val="-13"/>
        </w:rPr>
        <w:t xml:space="preserve"> </w:t>
      </w:r>
      <w:r>
        <w:t>of</w:t>
      </w:r>
      <w:r>
        <w:rPr>
          <w:spacing w:val="-14"/>
        </w:rPr>
        <w:t xml:space="preserve"> </w:t>
      </w:r>
      <w:r>
        <w:t>leave</w:t>
      </w:r>
      <w:r>
        <w:rPr>
          <w:spacing w:val="-14"/>
        </w:rPr>
        <w:t xml:space="preserve"> </w:t>
      </w:r>
      <w:r>
        <w:t>nor</w:t>
      </w:r>
      <w:r>
        <w:rPr>
          <w:spacing w:val="-14"/>
        </w:rPr>
        <w:t xml:space="preserve"> </w:t>
      </w:r>
      <w:r>
        <w:t>shall</w:t>
      </w:r>
      <w:r>
        <w:rPr>
          <w:spacing w:val="-13"/>
        </w:rPr>
        <w:t xml:space="preserve"> </w:t>
      </w:r>
      <w:r>
        <w:t>such</w:t>
      </w:r>
      <w:r>
        <w:rPr>
          <w:spacing w:val="-13"/>
        </w:rPr>
        <w:t xml:space="preserve"> </w:t>
      </w:r>
      <w:r>
        <w:t>time</w:t>
      </w:r>
      <w:r>
        <w:rPr>
          <w:spacing w:val="-14"/>
        </w:rPr>
        <w:t xml:space="preserve"> </w:t>
      </w:r>
      <w:r>
        <w:t>count</w:t>
      </w:r>
      <w:r>
        <w:rPr>
          <w:spacing w:val="-13"/>
        </w:rPr>
        <w:t xml:space="preserve"> </w:t>
      </w:r>
      <w:r>
        <w:t>as</w:t>
      </w:r>
      <w:r>
        <w:rPr>
          <w:spacing w:val="-8"/>
        </w:rPr>
        <w:t xml:space="preserve"> </w:t>
      </w:r>
      <w:r>
        <w:t>years</w:t>
      </w:r>
      <w:r>
        <w:rPr>
          <w:spacing w:val="-13"/>
        </w:rPr>
        <w:t xml:space="preserve"> </w:t>
      </w:r>
      <w:r>
        <w:t>of</w:t>
      </w:r>
      <w:r>
        <w:rPr>
          <w:spacing w:val="-14"/>
        </w:rPr>
        <w:t xml:space="preserve"> </w:t>
      </w:r>
      <w:r>
        <w:t>service</w:t>
      </w:r>
      <w:r>
        <w:rPr>
          <w:spacing w:val="-14"/>
        </w:rPr>
        <w:t xml:space="preserve"> </w:t>
      </w:r>
      <w:r>
        <w:t>for</w:t>
      </w:r>
      <w:r>
        <w:rPr>
          <w:spacing w:val="-14"/>
        </w:rPr>
        <w:t xml:space="preserve"> </w:t>
      </w:r>
      <w:r>
        <w:t>the</w:t>
      </w:r>
      <w:r>
        <w:rPr>
          <w:spacing w:val="-14"/>
        </w:rPr>
        <w:t xml:space="preserve"> </w:t>
      </w:r>
      <w:r>
        <w:t>purpose</w:t>
      </w:r>
      <w:r>
        <w:rPr>
          <w:spacing w:val="-14"/>
        </w:rPr>
        <w:t xml:space="preserve"> </w:t>
      </w:r>
      <w:r>
        <w:t>of</w:t>
      </w:r>
      <w:r>
        <w:rPr>
          <w:spacing w:val="-14"/>
        </w:rPr>
        <w:t xml:space="preserve"> </w:t>
      </w:r>
      <w:r>
        <w:t>acquiring</w:t>
      </w:r>
      <w:r>
        <w:rPr>
          <w:spacing w:val="-16"/>
        </w:rPr>
        <w:t xml:space="preserve"> </w:t>
      </w:r>
      <w:r>
        <w:t xml:space="preserve">accumulated sick leave, permanent tenure or credit toward retirement. A position for an employee shall no </w:t>
      </w:r>
      <w:r w:rsidR="001B1F9C">
        <w:t>longer be</w:t>
      </w:r>
      <w:r>
        <w:t xml:space="preserve"> held if the employee on leave of absence remains away from duty beyond the expiration date of approved leave or renewal of</w:t>
      </w:r>
      <w:r>
        <w:rPr>
          <w:spacing w:val="-8"/>
        </w:rPr>
        <w:t xml:space="preserve"> </w:t>
      </w:r>
      <w:r>
        <w:t>leave.</w:t>
      </w:r>
    </w:p>
    <w:p w14:paraId="50D004BC" w14:textId="77777777" w:rsidR="00B05330" w:rsidRDefault="00B05330">
      <w:pPr>
        <w:pStyle w:val="BodyText"/>
        <w:spacing w:line="242" w:lineRule="auto"/>
        <w:ind w:left="111" w:right="150"/>
        <w:jc w:val="both"/>
      </w:pPr>
    </w:p>
    <w:p w14:paraId="16303F45" w14:textId="77777777" w:rsidR="0006202E" w:rsidRDefault="00F92122">
      <w:pPr>
        <w:pStyle w:val="ListParagraph"/>
        <w:numPr>
          <w:ilvl w:val="0"/>
          <w:numId w:val="10"/>
        </w:numPr>
        <w:tabs>
          <w:tab w:val="left" w:pos="472"/>
        </w:tabs>
        <w:spacing w:before="67"/>
        <w:ind w:hanging="720"/>
        <w:jc w:val="left"/>
        <w:rPr>
          <w:sz w:val="24"/>
        </w:rPr>
      </w:pPr>
      <w:r>
        <w:rPr>
          <w:sz w:val="24"/>
        </w:rPr>
        <w:t>Health</w:t>
      </w:r>
      <w:r>
        <w:rPr>
          <w:spacing w:val="-5"/>
          <w:sz w:val="24"/>
        </w:rPr>
        <w:t xml:space="preserve"> </w:t>
      </w:r>
      <w:r>
        <w:rPr>
          <w:sz w:val="24"/>
        </w:rPr>
        <w:t>Leave</w:t>
      </w:r>
    </w:p>
    <w:p w14:paraId="53F7F243" w14:textId="77777777" w:rsidR="0006202E" w:rsidRDefault="0006202E">
      <w:pPr>
        <w:pStyle w:val="BodyText"/>
        <w:spacing w:before="7"/>
      </w:pPr>
    </w:p>
    <w:p w14:paraId="6A15D705" w14:textId="1B8AD754" w:rsidR="0006202E" w:rsidRDefault="00F92122">
      <w:pPr>
        <w:pStyle w:val="BodyText"/>
        <w:spacing w:line="244" w:lineRule="auto"/>
        <w:ind w:left="471" w:right="102"/>
        <w:jc w:val="both"/>
      </w:pPr>
      <w:r>
        <w:t>Any employee may, upon proper application to the Superintendent</w:t>
      </w:r>
      <w:r w:rsidR="00C01817">
        <w:t xml:space="preserve"> or their designee</w:t>
      </w:r>
      <w:r>
        <w:t xml:space="preserve"> and approval of the Board, be granted a leave of absence for health reasons. Such application should be submitted as soon as the reasons are known or a medical condition is diagnosed.</w:t>
      </w:r>
    </w:p>
    <w:p w14:paraId="62E6BD1F" w14:textId="77777777" w:rsidR="0006202E" w:rsidRDefault="0006202E">
      <w:pPr>
        <w:pStyle w:val="BodyText"/>
        <w:spacing w:before="8"/>
        <w:rPr>
          <w:sz w:val="23"/>
        </w:rPr>
      </w:pPr>
    </w:p>
    <w:p w14:paraId="48F23417" w14:textId="6A6C4EFB" w:rsidR="0006202E" w:rsidRDefault="00F92122">
      <w:pPr>
        <w:pStyle w:val="ListParagraph"/>
        <w:numPr>
          <w:ilvl w:val="1"/>
          <w:numId w:val="10"/>
        </w:numPr>
        <w:tabs>
          <w:tab w:val="left" w:pos="832"/>
        </w:tabs>
        <w:spacing w:line="244" w:lineRule="auto"/>
        <w:ind w:right="103"/>
        <w:rPr>
          <w:sz w:val="24"/>
        </w:rPr>
      </w:pPr>
      <w:r>
        <w:rPr>
          <w:sz w:val="24"/>
        </w:rPr>
        <w:t xml:space="preserve">A leave of absence shall be granted without pay for such period as the Superintendent may determine, but not to exceed the school year in which the need for the leave exists. The actual starting time of a health leave will be at the discretion of the Superintendent </w:t>
      </w:r>
      <w:r w:rsidR="00C01817">
        <w:rPr>
          <w:sz w:val="24"/>
        </w:rPr>
        <w:t xml:space="preserve">or their designee </w:t>
      </w:r>
      <w:r>
        <w:rPr>
          <w:sz w:val="24"/>
        </w:rPr>
        <w:t>based upon the physician's statement, the ability of the employee to perform normal duties, and the health and safety of the</w:t>
      </w:r>
      <w:r>
        <w:rPr>
          <w:spacing w:val="-9"/>
          <w:sz w:val="24"/>
        </w:rPr>
        <w:t xml:space="preserve"> </w:t>
      </w:r>
      <w:r>
        <w:rPr>
          <w:sz w:val="24"/>
        </w:rPr>
        <w:t>employee.</w:t>
      </w:r>
      <w:r w:rsidR="00C01817">
        <w:rPr>
          <w:sz w:val="24"/>
        </w:rPr>
        <w:t xml:space="preserve"> Such leave may not be considered until FMLA is exhausted.</w:t>
      </w:r>
    </w:p>
    <w:p w14:paraId="0EC52A6E" w14:textId="77777777" w:rsidR="0006202E" w:rsidRDefault="0006202E">
      <w:pPr>
        <w:pStyle w:val="BodyText"/>
        <w:spacing w:before="10"/>
        <w:rPr>
          <w:sz w:val="23"/>
        </w:rPr>
      </w:pPr>
    </w:p>
    <w:p w14:paraId="3CF969CB" w14:textId="77777777" w:rsidR="0006202E" w:rsidRDefault="00F92122">
      <w:pPr>
        <w:pStyle w:val="ListParagraph"/>
        <w:numPr>
          <w:ilvl w:val="0"/>
          <w:numId w:val="10"/>
        </w:numPr>
        <w:tabs>
          <w:tab w:val="left" w:pos="472"/>
        </w:tabs>
        <w:ind w:left="472"/>
        <w:jc w:val="left"/>
        <w:rPr>
          <w:sz w:val="24"/>
        </w:rPr>
      </w:pPr>
      <w:r>
        <w:rPr>
          <w:sz w:val="24"/>
        </w:rPr>
        <w:t>Military and Family Military</w:t>
      </w:r>
      <w:r>
        <w:rPr>
          <w:spacing w:val="-11"/>
          <w:sz w:val="24"/>
        </w:rPr>
        <w:t xml:space="preserve"> </w:t>
      </w:r>
      <w:r>
        <w:rPr>
          <w:sz w:val="24"/>
        </w:rPr>
        <w:t>Leave</w:t>
      </w:r>
    </w:p>
    <w:p w14:paraId="475C748D" w14:textId="57528C1E" w:rsidR="0006202E" w:rsidRDefault="0006202E" w:rsidP="00B05330">
      <w:pPr>
        <w:pStyle w:val="BodyText"/>
        <w:spacing w:before="6"/>
        <w:ind w:left="112"/>
      </w:pPr>
    </w:p>
    <w:p w14:paraId="14D6435A" w14:textId="5C178943" w:rsidR="00B05330" w:rsidRDefault="00B05330" w:rsidP="00B05330">
      <w:pPr>
        <w:pStyle w:val="BodyText"/>
        <w:spacing w:before="6"/>
        <w:ind w:left="471"/>
      </w:pPr>
      <w:r>
        <w:t xml:space="preserve">Employees shall be entitled to military leave as set forth in the </w:t>
      </w:r>
      <w:r w:rsidRPr="00B05330">
        <w:rPr>
          <w:i/>
        </w:rPr>
        <w:t>Policies and Regulations</w:t>
      </w:r>
      <w:r>
        <w:t xml:space="preserve"> and as provided for by the laws of the State of Nebraska and of the United States. </w:t>
      </w:r>
    </w:p>
    <w:p w14:paraId="29877F9D" w14:textId="77777777" w:rsidR="0006202E" w:rsidRDefault="0006202E">
      <w:pPr>
        <w:pStyle w:val="BodyText"/>
        <w:spacing w:before="6"/>
        <w:rPr>
          <w:sz w:val="23"/>
        </w:rPr>
      </w:pPr>
    </w:p>
    <w:p w14:paraId="4E377EEE" w14:textId="77777777" w:rsidR="0006202E" w:rsidRDefault="00F92122">
      <w:pPr>
        <w:pStyle w:val="ListParagraph"/>
        <w:numPr>
          <w:ilvl w:val="0"/>
          <w:numId w:val="10"/>
        </w:numPr>
        <w:tabs>
          <w:tab w:val="left" w:pos="472"/>
        </w:tabs>
        <w:ind w:left="472"/>
        <w:jc w:val="left"/>
        <w:rPr>
          <w:sz w:val="24"/>
        </w:rPr>
      </w:pPr>
      <w:r>
        <w:rPr>
          <w:sz w:val="24"/>
        </w:rPr>
        <w:t>Professional</w:t>
      </w:r>
      <w:r>
        <w:rPr>
          <w:spacing w:val="-6"/>
          <w:sz w:val="24"/>
        </w:rPr>
        <w:t xml:space="preserve"> </w:t>
      </w:r>
      <w:r>
        <w:rPr>
          <w:sz w:val="24"/>
        </w:rPr>
        <w:t>Leave</w:t>
      </w:r>
    </w:p>
    <w:p w14:paraId="420D4295" w14:textId="77777777" w:rsidR="0006202E" w:rsidRDefault="0006202E">
      <w:pPr>
        <w:pStyle w:val="BodyText"/>
        <w:spacing w:before="11"/>
        <w:rPr>
          <w:sz w:val="23"/>
        </w:rPr>
      </w:pPr>
    </w:p>
    <w:p w14:paraId="11C02AF8" w14:textId="69C6E97A" w:rsidR="0006202E" w:rsidRDefault="00F92122">
      <w:pPr>
        <w:pStyle w:val="BodyText"/>
        <w:ind w:left="471" w:right="104"/>
        <w:jc w:val="both"/>
      </w:pPr>
      <w:r>
        <w:t xml:space="preserve">Members of the educational interpreters/transliterators staff of the District may be excused for professional purposes without loss of pay upon written application to the Superintendent or the Superintendent's designee. All absence for professional reasons, that is those reasons that will benefit and promote the work of the District, must be approved </w:t>
      </w:r>
      <w:r w:rsidR="00E44710">
        <w:t>20 work days</w:t>
      </w:r>
      <w:r>
        <w:t xml:space="preserve"> in advance before such absence may be granted. The central office must also grant permission for such absence in writing, and notation of this fact must be made on the payroll by the certifying person.</w:t>
      </w:r>
    </w:p>
    <w:p w14:paraId="143D2198" w14:textId="77777777" w:rsidR="0006202E" w:rsidRDefault="0006202E">
      <w:pPr>
        <w:pStyle w:val="BodyText"/>
        <w:spacing w:before="11"/>
        <w:rPr>
          <w:sz w:val="23"/>
        </w:rPr>
      </w:pPr>
    </w:p>
    <w:p w14:paraId="083E9239" w14:textId="77777777" w:rsidR="0006202E" w:rsidRDefault="00F92122">
      <w:pPr>
        <w:pStyle w:val="BodyText"/>
        <w:ind w:left="471" w:right="107"/>
        <w:jc w:val="both"/>
      </w:pPr>
      <w:r>
        <w:t>Substitute educational interpreters/transliterators may be provided at Board expense for such approved absences. Upon recommendation of the Superintendent, professional staff may be reimbursed for approved attendance at such professional meetings out of Board funds. For budgetary purposes, as much planning as possible should be made one year in advance.</w:t>
      </w:r>
    </w:p>
    <w:p w14:paraId="27E4A875" w14:textId="77777777" w:rsidR="00B05330" w:rsidRDefault="00B05330" w:rsidP="00B05330">
      <w:pPr>
        <w:pStyle w:val="ListParagraph"/>
        <w:tabs>
          <w:tab w:val="left" w:pos="472"/>
        </w:tabs>
        <w:spacing w:before="67"/>
        <w:ind w:firstLine="0"/>
        <w:jc w:val="right"/>
        <w:rPr>
          <w:sz w:val="24"/>
        </w:rPr>
      </w:pPr>
    </w:p>
    <w:p w14:paraId="326B5EED" w14:textId="50034115" w:rsidR="0006202E" w:rsidRDefault="00F92122">
      <w:pPr>
        <w:pStyle w:val="ListParagraph"/>
        <w:numPr>
          <w:ilvl w:val="0"/>
          <w:numId w:val="10"/>
        </w:numPr>
        <w:tabs>
          <w:tab w:val="left" w:pos="472"/>
        </w:tabs>
        <w:spacing w:before="67"/>
        <w:ind w:left="472" w:hanging="269"/>
        <w:jc w:val="left"/>
        <w:rPr>
          <w:sz w:val="24"/>
        </w:rPr>
      </w:pPr>
      <w:r>
        <w:rPr>
          <w:sz w:val="24"/>
        </w:rPr>
        <w:t>Adoptive</w:t>
      </w:r>
      <w:r>
        <w:rPr>
          <w:spacing w:val="-6"/>
          <w:sz w:val="24"/>
        </w:rPr>
        <w:t xml:space="preserve"> </w:t>
      </w:r>
      <w:r>
        <w:rPr>
          <w:sz w:val="24"/>
        </w:rPr>
        <w:t>Leave</w:t>
      </w:r>
    </w:p>
    <w:p w14:paraId="5C2589DB" w14:textId="77777777" w:rsidR="0006202E" w:rsidRDefault="0006202E">
      <w:pPr>
        <w:pStyle w:val="BodyText"/>
        <w:spacing w:before="7"/>
      </w:pPr>
    </w:p>
    <w:p w14:paraId="272675A5" w14:textId="77777777" w:rsidR="0006202E" w:rsidRDefault="00F92122">
      <w:pPr>
        <w:pStyle w:val="BodyText"/>
        <w:spacing w:line="244" w:lineRule="auto"/>
        <w:ind w:left="472" w:right="105"/>
        <w:jc w:val="both"/>
      </w:pPr>
      <w:r>
        <w:t xml:space="preserve">Adoptive leave will be permitted to be taken by an adoptive parent for the same time and on </w:t>
      </w:r>
      <w:r>
        <w:lastRenderedPageBreak/>
        <w:t>the same terms as an employee is permitted to take a leave of absence upon the birth of the employee’s child.</w:t>
      </w:r>
    </w:p>
    <w:p w14:paraId="097C01AD" w14:textId="77777777" w:rsidR="0006202E" w:rsidRDefault="0006202E">
      <w:pPr>
        <w:pStyle w:val="BodyText"/>
        <w:spacing w:before="1"/>
        <w:rPr>
          <w:sz w:val="23"/>
        </w:rPr>
      </w:pPr>
    </w:p>
    <w:p w14:paraId="75590F4E" w14:textId="77777777" w:rsidR="0006202E" w:rsidRDefault="00F92122">
      <w:pPr>
        <w:pStyle w:val="ListParagraph"/>
        <w:numPr>
          <w:ilvl w:val="0"/>
          <w:numId w:val="10"/>
        </w:numPr>
        <w:tabs>
          <w:tab w:val="left" w:pos="472"/>
        </w:tabs>
        <w:ind w:left="472"/>
        <w:jc w:val="left"/>
        <w:rPr>
          <w:sz w:val="24"/>
        </w:rPr>
      </w:pPr>
      <w:r>
        <w:rPr>
          <w:sz w:val="24"/>
        </w:rPr>
        <w:t>Personal</w:t>
      </w:r>
      <w:r>
        <w:rPr>
          <w:spacing w:val="-5"/>
          <w:sz w:val="24"/>
        </w:rPr>
        <w:t xml:space="preserve"> </w:t>
      </w:r>
      <w:r>
        <w:rPr>
          <w:sz w:val="24"/>
        </w:rPr>
        <w:t>Leave</w:t>
      </w:r>
    </w:p>
    <w:p w14:paraId="74AD0BC8" w14:textId="77777777" w:rsidR="0006202E" w:rsidRDefault="0006202E">
      <w:pPr>
        <w:pStyle w:val="BodyText"/>
        <w:spacing w:before="11"/>
        <w:rPr>
          <w:sz w:val="23"/>
        </w:rPr>
      </w:pPr>
    </w:p>
    <w:p w14:paraId="2DA9FFF4" w14:textId="08515157" w:rsidR="0006202E" w:rsidRPr="007374EC" w:rsidRDefault="007374EC" w:rsidP="007374EC">
      <w:pPr>
        <w:tabs>
          <w:tab w:val="left" w:pos="1192"/>
        </w:tabs>
        <w:ind w:left="1170" w:right="393" w:hanging="360"/>
        <w:rPr>
          <w:sz w:val="24"/>
        </w:rPr>
      </w:pPr>
      <w:r>
        <w:rPr>
          <w:sz w:val="24"/>
        </w:rPr>
        <w:t xml:space="preserve">a.    </w:t>
      </w:r>
      <w:r w:rsidR="00F92122" w:rsidRPr="007374EC">
        <w:rPr>
          <w:sz w:val="24"/>
        </w:rPr>
        <w:t xml:space="preserve">Personal leave with pay may be granted to a maximum of </w:t>
      </w:r>
      <w:r w:rsidR="00E02A3F" w:rsidRPr="007374EC">
        <w:rPr>
          <w:sz w:val="24"/>
        </w:rPr>
        <w:t xml:space="preserve">three (3) </w:t>
      </w:r>
      <w:r w:rsidR="00F92122" w:rsidRPr="007374EC">
        <w:rPr>
          <w:sz w:val="24"/>
        </w:rPr>
        <w:t>days per year, one</w:t>
      </w:r>
      <w:r w:rsidR="00E02A3F" w:rsidRPr="007374EC">
        <w:rPr>
          <w:sz w:val="24"/>
        </w:rPr>
        <w:t xml:space="preserve"> and one half</w:t>
      </w:r>
      <w:r w:rsidR="00F92122" w:rsidRPr="007374EC">
        <w:rPr>
          <w:sz w:val="24"/>
        </w:rPr>
        <w:t xml:space="preserve"> day</w:t>
      </w:r>
      <w:r w:rsidR="00E02A3F" w:rsidRPr="007374EC">
        <w:rPr>
          <w:sz w:val="24"/>
        </w:rPr>
        <w:t>s (1.5)</w:t>
      </w:r>
      <w:r w:rsidR="00F92122" w:rsidRPr="007374EC">
        <w:rPr>
          <w:sz w:val="24"/>
        </w:rPr>
        <w:t xml:space="preserve"> per academic semester for first year</w:t>
      </w:r>
      <w:r w:rsidR="00F92122" w:rsidRPr="007374EC">
        <w:rPr>
          <w:spacing w:val="-14"/>
          <w:sz w:val="24"/>
        </w:rPr>
        <w:t xml:space="preserve"> </w:t>
      </w:r>
      <w:r w:rsidR="00F92122" w:rsidRPr="007374EC">
        <w:rPr>
          <w:sz w:val="24"/>
        </w:rPr>
        <w:t>employees.</w:t>
      </w:r>
      <w:r w:rsidR="007C6D58" w:rsidRPr="007374EC">
        <w:rPr>
          <w:sz w:val="24"/>
        </w:rPr>
        <w:t xml:space="preserve"> Employees may select one of the following two options for unused personal leave days at the end of the school year:</w:t>
      </w:r>
    </w:p>
    <w:p w14:paraId="4D94A7B6" w14:textId="64E41018" w:rsidR="007C6D58" w:rsidRDefault="007C6D58" w:rsidP="007C6D58">
      <w:pPr>
        <w:pStyle w:val="ListParagraph"/>
        <w:numPr>
          <w:ilvl w:val="2"/>
          <w:numId w:val="10"/>
        </w:numPr>
        <w:tabs>
          <w:tab w:val="left" w:pos="1192"/>
        </w:tabs>
        <w:ind w:right="393"/>
        <w:jc w:val="left"/>
        <w:rPr>
          <w:sz w:val="24"/>
        </w:rPr>
      </w:pPr>
      <w:r>
        <w:rPr>
          <w:sz w:val="24"/>
        </w:rPr>
        <w:t>Cash out for $155 per day; or</w:t>
      </w:r>
    </w:p>
    <w:p w14:paraId="1466BDCD" w14:textId="6A35EBE1" w:rsidR="007C6D58" w:rsidRPr="007374EC" w:rsidRDefault="007374EC" w:rsidP="007374EC">
      <w:pPr>
        <w:tabs>
          <w:tab w:val="left" w:pos="1192"/>
        </w:tabs>
        <w:ind w:left="1192" w:right="393"/>
        <w:rPr>
          <w:sz w:val="24"/>
        </w:rPr>
      </w:pPr>
      <w:r>
        <w:rPr>
          <w:sz w:val="24"/>
        </w:rPr>
        <w:t xml:space="preserve">(2) </w:t>
      </w:r>
      <w:r w:rsidR="007C6D58" w:rsidRPr="007374EC">
        <w:rPr>
          <w:sz w:val="24"/>
        </w:rPr>
        <w:t>Convert to sick leave.</w:t>
      </w:r>
    </w:p>
    <w:p w14:paraId="6DCCF6B3" w14:textId="77777777" w:rsidR="0006202E" w:rsidRDefault="0006202E">
      <w:pPr>
        <w:pStyle w:val="BodyText"/>
        <w:spacing w:before="11"/>
        <w:rPr>
          <w:sz w:val="23"/>
        </w:rPr>
      </w:pPr>
    </w:p>
    <w:p w14:paraId="6B2120AB" w14:textId="77777777" w:rsidR="0006202E" w:rsidRDefault="00F92122">
      <w:pPr>
        <w:pStyle w:val="BodyText"/>
        <w:ind w:left="1192" w:right="102"/>
        <w:jc w:val="both"/>
      </w:pPr>
      <w:r>
        <w:t>Whenever possible, business transactions, university classes, or other appointments shall be scheduled after the duty day. At their discretion, principals are authorized to release educational interpreters/transliterators for such transactions. Employees will not be compensated for time not worked.</w:t>
      </w:r>
    </w:p>
    <w:p w14:paraId="3798C0AB" w14:textId="77777777" w:rsidR="0006202E" w:rsidRDefault="0006202E">
      <w:pPr>
        <w:pStyle w:val="BodyText"/>
        <w:spacing w:before="11"/>
        <w:rPr>
          <w:sz w:val="23"/>
        </w:rPr>
      </w:pPr>
    </w:p>
    <w:p w14:paraId="7A243A7B" w14:textId="372EEAD9" w:rsidR="0006202E" w:rsidRPr="007374EC" w:rsidRDefault="007374EC" w:rsidP="007374EC">
      <w:pPr>
        <w:tabs>
          <w:tab w:val="left" w:pos="1192"/>
        </w:tabs>
        <w:ind w:left="1170" w:right="102" w:hanging="360"/>
        <w:rPr>
          <w:sz w:val="24"/>
        </w:rPr>
      </w:pPr>
      <w:r>
        <w:rPr>
          <w:sz w:val="24"/>
        </w:rPr>
        <w:t xml:space="preserve">b.   </w:t>
      </w:r>
      <w:r w:rsidR="00F92122" w:rsidRPr="007374EC">
        <w:rPr>
          <w:sz w:val="24"/>
        </w:rPr>
        <w:t>Personal leave will not be granted during the first five student contact days or the last ten student contact days, conferences, or on days immediately preceding or following a District observed federal or school holiday and/or recess period except for the following reasons (Personal leave requested for these days for one or more of the reasons listed below must</w:t>
      </w:r>
      <w:r w:rsidR="00F92122" w:rsidRPr="007374EC">
        <w:rPr>
          <w:spacing w:val="-30"/>
          <w:sz w:val="24"/>
        </w:rPr>
        <w:t xml:space="preserve"> </w:t>
      </w:r>
      <w:r w:rsidR="00F92122" w:rsidRPr="007374EC">
        <w:rPr>
          <w:sz w:val="24"/>
        </w:rPr>
        <w:t>be done in writing on the appropriate</w:t>
      </w:r>
      <w:r w:rsidR="00F92122" w:rsidRPr="007374EC">
        <w:rPr>
          <w:spacing w:val="-10"/>
          <w:sz w:val="24"/>
        </w:rPr>
        <w:t xml:space="preserve"> </w:t>
      </w:r>
      <w:r w:rsidR="00F92122" w:rsidRPr="007374EC">
        <w:rPr>
          <w:sz w:val="24"/>
        </w:rPr>
        <w:t>form.):</w:t>
      </w:r>
    </w:p>
    <w:p w14:paraId="5AE48322" w14:textId="77777777" w:rsidR="0006202E" w:rsidRDefault="0006202E">
      <w:pPr>
        <w:pStyle w:val="BodyText"/>
        <w:spacing w:before="11"/>
        <w:rPr>
          <w:sz w:val="23"/>
        </w:rPr>
      </w:pPr>
    </w:p>
    <w:p w14:paraId="0B879256" w14:textId="77777777" w:rsidR="0006202E" w:rsidRDefault="00F92122" w:rsidP="007374EC">
      <w:pPr>
        <w:pStyle w:val="ListParagraph"/>
        <w:numPr>
          <w:ilvl w:val="0"/>
          <w:numId w:val="21"/>
        </w:numPr>
        <w:tabs>
          <w:tab w:val="left" w:pos="1552"/>
        </w:tabs>
        <w:jc w:val="left"/>
        <w:rPr>
          <w:sz w:val="24"/>
        </w:rPr>
      </w:pPr>
      <w:r>
        <w:rPr>
          <w:sz w:val="24"/>
        </w:rPr>
        <w:t>Childhood diseases not requiring medical attention of a</w:t>
      </w:r>
      <w:r>
        <w:rPr>
          <w:spacing w:val="-16"/>
          <w:sz w:val="24"/>
        </w:rPr>
        <w:t xml:space="preserve"> </w:t>
      </w:r>
      <w:r>
        <w:rPr>
          <w:sz w:val="24"/>
        </w:rPr>
        <w:t>physician.</w:t>
      </w:r>
    </w:p>
    <w:p w14:paraId="6B059EB1" w14:textId="77777777" w:rsidR="0006202E" w:rsidRDefault="0006202E" w:rsidP="007374EC">
      <w:pPr>
        <w:pStyle w:val="BodyText"/>
        <w:spacing w:before="11"/>
        <w:rPr>
          <w:sz w:val="23"/>
        </w:rPr>
      </w:pPr>
    </w:p>
    <w:p w14:paraId="51A5E802" w14:textId="77777777" w:rsidR="0006202E" w:rsidRDefault="00F92122" w:rsidP="007374EC">
      <w:pPr>
        <w:pStyle w:val="ListParagraph"/>
        <w:numPr>
          <w:ilvl w:val="0"/>
          <w:numId w:val="21"/>
        </w:numPr>
        <w:tabs>
          <w:tab w:val="left" w:pos="1552"/>
        </w:tabs>
        <w:ind w:right="107"/>
        <w:jc w:val="left"/>
        <w:rPr>
          <w:sz w:val="24"/>
        </w:rPr>
      </w:pPr>
      <w:r>
        <w:rPr>
          <w:sz w:val="24"/>
        </w:rPr>
        <w:t>A</w:t>
      </w:r>
      <w:r>
        <w:rPr>
          <w:spacing w:val="-7"/>
          <w:sz w:val="24"/>
        </w:rPr>
        <w:t xml:space="preserve"> </w:t>
      </w:r>
      <w:r>
        <w:rPr>
          <w:sz w:val="24"/>
        </w:rPr>
        <w:t>leave</w:t>
      </w:r>
      <w:r>
        <w:rPr>
          <w:spacing w:val="-5"/>
          <w:sz w:val="24"/>
        </w:rPr>
        <w:t xml:space="preserve"> </w:t>
      </w:r>
      <w:r>
        <w:rPr>
          <w:sz w:val="24"/>
        </w:rPr>
        <w:t>will</w:t>
      </w:r>
      <w:r>
        <w:rPr>
          <w:spacing w:val="-6"/>
          <w:sz w:val="24"/>
        </w:rPr>
        <w:t xml:space="preserve"> </w:t>
      </w:r>
      <w:r>
        <w:rPr>
          <w:sz w:val="24"/>
        </w:rPr>
        <w:t>be</w:t>
      </w:r>
      <w:r>
        <w:rPr>
          <w:spacing w:val="-5"/>
          <w:sz w:val="24"/>
        </w:rPr>
        <w:t xml:space="preserve"> </w:t>
      </w:r>
      <w:r>
        <w:rPr>
          <w:sz w:val="24"/>
        </w:rPr>
        <w:t>granted</w:t>
      </w:r>
      <w:r>
        <w:rPr>
          <w:spacing w:val="-6"/>
          <w:sz w:val="24"/>
        </w:rPr>
        <w:t xml:space="preserve"> </w:t>
      </w:r>
      <w:r>
        <w:rPr>
          <w:sz w:val="24"/>
        </w:rPr>
        <w:t>for</w:t>
      </w:r>
      <w:r>
        <w:rPr>
          <w:spacing w:val="-7"/>
          <w:sz w:val="24"/>
        </w:rPr>
        <w:t xml:space="preserve"> </w:t>
      </w:r>
      <w:r>
        <w:rPr>
          <w:sz w:val="24"/>
        </w:rPr>
        <w:t>an</w:t>
      </w:r>
      <w:r>
        <w:rPr>
          <w:spacing w:val="-6"/>
          <w:sz w:val="24"/>
        </w:rPr>
        <w:t xml:space="preserve"> </w:t>
      </w:r>
      <w:r>
        <w:rPr>
          <w:sz w:val="24"/>
        </w:rPr>
        <w:t>employee's</w:t>
      </w:r>
      <w:r>
        <w:rPr>
          <w:spacing w:val="-6"/>
          <w:sz w:val="24"/>
        </w:rPr>
        <w:t xml:space="preserve"> </w:t>
      </w:r>
      <w:r>
        <w:rPr>
          <w:sz w:val="24"/>
        </w:rPr>
        <w:t>wedding</w:t>
      </w:r>
      <w:r>
        <w:rPr>
          <w:spacing w:val="-9"/>
          <w:sz w:val="24"/>
        </w:rPr>
        <w:t xml:space="preserve"> </w:t>
      </w:r>
      <w:r>
        <w:rPr>
          <w:sz w:val="24"/>
        </w:rPr>
        <w:t>or</w:t>
      </w:r>
      <w:r>
        <w:rPr>
          <w:spacing w:val="-5"/>
          <w:sz w:val="24"/>
        </w:rPr>
        <w:t xml:space="preserve"> </w:t>
      </w:r>
      <w:r>
        <w:rPr>
          <w:sz w:val="24"/>
        </w:rPr>
        <w:t>a</w:t>
      </w:r>
      <w:r>
        <w:rPr>
          <w:spacing w:val="-7"/>
          <w:sz w:val="24"/>
        </w:rPr>
        <w:t xml:space="preserve"> </w:t>
      </w:r>
      <w:r>
        <w:rPr>
          <w:sz w:val="24"/>
        </w:rPr>
        <w:t>wedding</w:t>
      </w:r>
      <w:r>
        <w:rPr>
          <w:spacing w:val="-9"/>
          <w:sz w:val="24"/>
        </w:rPr>
        <w:t xml:space="preserve"> </w:t>
      </w:r>
      <w:r>
        <w:rPr>
          <w:sz w:val="24"/>
        </w:rPr>
        <w:t>of</w:t>
      </w:r>
      <w:r>
        <w:rPr>
          <w:spacing w:val="-7"/>
          <w:sz w:val="24"/>
        </w:rPr>
        <w:t xml:space="preserve"> </w:t>
      </w:r>
      <w:r>
        <w:rPr>
          <w:sz w:val="24"/>
        </w:rPr>
        <w:t>the</w:t>
      </w:r>
      <w:r>
        <w:rPr>
          <w:spacing w:val="-7"/>
          <w:sz w:val="24"/>
        </w:rPr>
        <w:t xml:space="preserve"> </w:t>
      </w:r>
      <w:r>
        <w:rPr>
          <w:sz w:val="24"/>
        </w:rPr>
        <w:t>parents,</w:t>
      </w:r>
      <w:r>
        <w:rPr>
          <w:spacing w:val="-6"/>
          <w:sz w:val="24"/>
        </w:rPr>
        <w:t xml:space="preserve"> </w:t>
      </w:r>
      <w:r>
        <w:rPr>
          <w:sz w:val="24"/>
        </w:rPr>
        <w:t>children, grandchildren or brothers/sisters of an employee. Wedding leave must begin no later than two working days following the actual wedding</w:t>
      </w:r>
      <w:r>
        <w:rPr>
          <w:spacing w:val="-18"/>
          <w:sz w:val="24"/>
        </w:rPr>
        <w:t xml:space="preserve"> </w:t>
      </w:r>
      <w:r>
        <w:rPr>
          <w:sz w:val="24"/>
        </w:rPr>
        <w:t>day.</w:t>
      </w:r>
    </w:p>
    <w:p w14:paraId="64C26A5E" w14:textId="77777777" w:rsidR="0006202E" w:rsidRDefault="0006202E" w:rsidP="007374EC">
      <w:pPr>
        <w:pStyle w:val="BodyText"/>
        <w:spacing w:before="11"/>
        <w:rPr>
          <w:sz w:val="23"/>
        </w:rPr>
      </w:pPr>
    </w:p>
    <w:p w14:paraId="11778998" w14:textId="77777777" w:rsidR="0006202E" w:rsidRDefault="00F92122" w:rsidP="007374EC">
      <w:pPr>
        <w:pStyle w:val="ListParagraph"/>
        <w:numPr>
          <w:ilvl w:val="0"/>
          <w:numId w:val="21"/>
        </w:numPr>
        <w:tabs>
          <w:tab w:val="left" w:pos="1552"/>
        </w:tabs>
        <w:jc w:val="left"/>
        <w:rPr>
          <w:sz w:val="24"/>
        </w:rPr>
      </w:pPr>
      <w:r>
        <w:rPr>
          <w:sz w:val="24"/>
        </w:rPr>
        <w:t>For legal arrangements which are related to the settlement of the estate of a</w:t>
      </w:r>
      <w:r>
        <w:rPr>
          <w:spacing w:val="-25"/>
          <w:sz w:val="24"/>
        </w:rPr>
        <w:t xml:space="preserve"> </w:t>
      </w:r>
      <w:r>
        <w:rPr>
          <w:sz w:val="24"/>
        </w:rPr>
        <w:t>relative.</w:t>
      </w:r>
    </w:p>
    <w:p w14:paraId="31E63FD8" w14:textId="77777777" w:rsidR="0006202E" w:rsidRDefault="0006202E" w:rsidP="007374EC">
      <w:pPr>
        <w:pStyle w:val="BodyText"/>
        <w:spacing w:before="11"/>
        <w:rPr>
          <w:sz w:val="23"/>
        </w:rPr>
      </w:pPr>
    </w:p>
    <w:p w14:paraId="692C2113" w14:textId="77777777" w:rsidR="0006202E" w:rsidRDefault="00F92122" w:rsidP="007374EC">
      <w:pPr>
        <w:pStyle w:val="ListParagraph"/>
        <w:numPr>
          <w:ilvl w:val="0"/>
          <w:numId w:val="21"/>
        </w:numPr>
        <w:tabs>
          <w:tab w:val="left" w:pos="1552"/>
        </w:tabs>
        <w:ind w:right="107"/>
        <w:jc w:val="left"/>
        <w:rPr>
          <w:sz w:val="24"/>
        </w:rPr>
      </w:pPr>
      <w:r>
        <w:rPr>
          <w:sz w:val="24"/>
        </w:rPr>
        <w:t>To comply with a court summons when it does not involve an instance where the employee has violated the</w:t>
      </w:r>
      <w:r>
        <w:rPr>
          <w:spacing w:val="-9"/>
          <w:sz w:val="24"/>
        </w:rPr>
        <w:t xml:space="preserve"> </w:t>
      </w:r>
      <w:r>
        <w:rPr>
          <w:sz w:val="24"/>
        </w:rPr>
        <w:t>law.</w:t>
      </w:r>
    </w:p>
    <w:p w14:paraId="5CFDCD69" w14:textId="77777777" w:rsidR="0006202E" w:rsidRDefault="0006202E" w:rsidP="007374EC">
      <w:pPr>
        <w:pStyle w:val="BodyText"/>
        <w:spacing w:before="11"/>
        <w:rPr>
          <w:sz w:val="23"/>
        </w:rPr>
      </w:pPr>
    </w:p>
    <w:p w14:paraId="0FBE2A7C" w14:textId="77777777" w:rsidR="0006202E" w:rsidRDefault="00F92122" w:rsidP="007374EC">
      <w:pPr>
        <w:pStyle w:val="ListParagraph"/>
        <w:numPr>
          <w:ilvl w:val="0"/>
          <w:numId w:val="21"/>
        </w:numPr>
        <w:tabs>
          <w:tab w:val="left" w:pos="1552"/>
        </w:tabs>
        <w:ind w:right="107"/>
        <w:jc w:val="left"/>
        <w:rPr>
          <w:sz w:val="24"/>
        </w:rPr>
      </w:pPr>
      <w:r>
        <w:rPr>
          <w:sz w:val="24"/>
        </w:rPr>
        <w:t>To take a special examination administered by a university for an advanced degree program.</w:t>
      </w:r>
    </w:p>
    <w:p w14:paraId="0D709BC2" w14:textId="77777777" w:rsidR="0006202E" w:rsidRDefault="0006202E" w:rsidP="007374EC">
      <w:pPr>
        <w:pStyle w:val="BodyText"/>
        <w:spacing w:before="11"/>
        <w:rPr>
          <w:sz w:val="23"/>
        </w:rPr>
      </w:pPr>
    </w:p>
    <w:p w14:paraId="34142A9C" w14:textId="77777777" w:rsidR="0006202E" w:rsidRDefault="00F92122" w:rsidP="007374EC">
      <w:pPr>
        <w:pStyle w:val="ListParagraph"/>
        <w:numPr>
          <w:ilvl w:val="0"/>
          <w:numId w:val="21"/>
        </w:numPr>
        <w:tabs>
          <w:tab w:val="left" w:pos="1552"/>
        </w:tabs>
        <w:jc w:val="left"/>
        <w:rPr>
          <w:sz w:val="24"/>
        </w:rPr>
      </w:pPr>
      <w:r>
        <w:rPr>
          <w:sz w:val="24"/>
        </w:rPr>
        <w:t>To attend the funeral of a close</w:t>
      </w:r>
      <w:r>
        <w:rPr>
          <w:spacing w:val="-10"/>
          <w:sz w:val="24"/>
        </w:rPr>
        <w:t xml:space="preserve"> </w:t>
      </w:r>
      <w:r>
        <w:rPr>
          <w:sz w:val="24"/>
        </w:rPr>
        <w:t>friend.</w:t>
      </w:r>
    </w:p>
    <w:p w14:paraId="44025F7C" w14:textId="77777777" w:rsidR="0006202E" w:rsidRDefault="0006202E" w:rsidP="007374EC">
      <w:pPr>
        <w:pStyle w:val="BodyText"/>
        <w:spacing w:before="11"/>
        <w:rPr>
          <w:sz w:val="23"/>
        </w:rPr>
      </w:pPr>
    </w:p>
    <w:p w14:paraId="2A15FCD4" w14:textId="77777777" w:rsidR="0006202E" w:rsidRDefault="00F92122" w:rsidP="007374EC">
      <w:pPr>
        <w:pStyle w:val="ListParagraph"/>
        <w:numPr>
          <w:ilvl w:val="0"/>
          <w:numId w:val="21"/>
        </w:numPr>
        <w:tabs>
          <w:tab w:val="left" w:pos="1192"/>
        </w:tabs>
        <w:ind w:right="148"/>
        <w:jc w:val="left"/>
        <w:rPr>
          <w:sz w:val="24"/>
        </w:rPr>
      </w:pPr>
      <w:r>
        <w:rPr>
          <w:sz w:val="24"/>
        </w:rPr>
        <w:t>To</w:t>
      </w:r>
      <w:r>
        <w:rPr>
          <w:spacing w:val="-11"/>
          <w:sz w:val="24"/>
        </w:rPr>
        <w:t xml:space="preserve"> </w:t>
      </w:r>
      <w:r>
        <w:rPr>
          <w:sz w:val="24"/>
        </w:rPr>
        <w:t>be</w:t>
      </w:r>
      <w:r>
        <w:rPr>
          <w:spacing w:val="-12"/>
          <w:sz w:val="24"/>
        </w:rPr>
        <w:t xml:space="preserve"> </w:t>
      </w:r>
      <w:r>
        <w:rPr>
          <w:sz w:val="24"/>
        </w:rPr>
        <w:t>present</w:t>
      </w:r>
      <w:r>
        <w:rPr>
          <w:spacing w:val="-8"/>
          <w:sz w:val="24"/>
        </w:rPr>
        <w:t xml:space="preserve"> </w:t>
      </w:r>
      <w:r>
        <w:rPr>
          <w:sz w:val="24"/>
        </w:rPr>
        <w:t>at</w:t>
      </w:r>
      <w:r>
        <w:rPr>
          <w:spacing w:val="-11"/>
          <w:sz w:val="24"/>
        </w:rPr>
        <w:t xml:space="preserve"> </w:t>
      </w:r>
      <w:r>
        <w:rPr>
          <w:sz w:val="24"/>
        </w:rPr>
        <w:t>the</w:t>
      </w:r>
      <w:r>
        <w:rPr>
          <w:spacing w:val="-12"/>
          <w:sz w:val="24"/>
        </w:rPr>
        <w:t xml:space="preserve"> </w:t>
      </w:r>
      <w:r>
        <w:rPr>
          <w:sz w:val="24"/>
        </w:rPr>
        <w:t>time</w:t>
      </w:r>
      <w:r>
        <w:rPr>
          <w:spacing w:val="-12"/>
          <w:sz w:val="24"/>
        </w:rPr>
        <w:t xml:space="preserve"> </w:t>
      </w:r>
      <w:r>
        <w:rPr>
          <w:sz w:val="24"/>
        </w:rPr>
        <w:t>an</w:t>
      </w:r>
      <w:r>
        <w:rPr>
          <w:spacing w:val="-11"/>
          <w:sz w:val="24"/>
        </w:rPr>
        <w:t xml:space="preserve"> </w:t>
      </w:r>
      <w:r>
        <w:rPr>
          <w:sz w:val="24"/>
        </w:rPr>
        <w:t>employee's</w:t>
      </w:r>
      <w:r>
        <w:rPr>
          <w:spacing w:val="-11"/>
          <w:sz w:val="24"/>
        </w:rPr>
        <w:t xml:space="preserve"> </w:t>
      </w:r>
      <w:r>
        <w:rPr>
          <w:sz w:val="24"/>
        </w:rPr>
        <w:t>child</w:t>
      </w:r>
      <w:r>
        <w:rPr>
          <w:spacing w:val="-11"/>
          <w:sz w:val="24"/>
        </w:rPr>
        <w:t xml:space="preserve"> </w:t>
      </w:r>
      <w:r>
        <w:rPr>
          <w:sz w:val="24"/>
        </w:rPr>
        <w:t>is</w:t>
      </w:r>
      <w:r>
        <w:rPr>
          <w:spacing w:val="-11"/>
          <w:sz w:val="24"/>
        </w:rPr>
        <w:t xml:space="preserve"> </w:t>
      </w:r>
      <w:r>
        <w:rPr>
          <w:sz w:val="24"/>
        </w:rPr>
        <w:t>born</w:t>
      </w:r>
      <w:r>
        <w:rPr>
          <w:spacing w:val="-11"/>
          <w:sz w:val="24"/>
        </w:rPr>
        <w:t xml:space="preserve"> </w:t>
      </w:r>
      <w:r>
        <w:rPr>
          <w:sz w:val="24"/>
        </w:rPr>
        <w:t>and/or</w:t>
      </w:r>
      <w:r>
        <w:rPr>
          <w:spacing w:val="-12"/>
          <w:sz w:val="24"/>
        </w:rPr>
        <w:t xml:space="preserve"> </w:t>
      </w:r>
      <w:r>
        <w:rPr>
          <w:sz w:val="24"/>
        </w:rPr>
        <w:t>for</w:t>
      </w:r>
      <w:r>
        <w:rPr>
          <w:spacing w:val="-12"/>
          <w:sz w:val="24"/>
        </w:rPr>
        <w:t xml:space="preserve"> </w:t>
      </w:r>
      <w:r>
        <w:rPr>
          <w:sz w:val="24"/>
        </w:rPr>
        <w:t>the</w:t>
      </w:r>
      <w:r>
        <w:rPr>
          <w:spacing w:val="-12"/>
          <w:sz w:val="24"/>
        </w:rPr>
        <w:t xml:space="preserve"> </w:t>
      </w:r>
      <w:r>
        <w:rPr>
          <w:sz w:val="24"/>
        </w:rPr>
        <w:t>care</w:t>
      </w:r>
      <w:r>
        <w:rPr>
          <w:spacing w:val="-12"/>
          <w:sz w:val="24"/>
        </w:rPr>
        <w:t xml:space="preserve"> </w:t>
      </w:r>
      <w:r>
        <w:rPr>
          <w:sz w:val="24"/>
        </w:rPr>
        <w:t>of</w:t>
      </w:r>
      <w:r>
        <w:rPr>
          <w:spacing w:val="-12"/>
          <w:sz w:val="24"/>
        </w:rPr>
        <w:t xml:space="preserve"> </w:t>
      </w:r>
      <w:r>
        <w:rPr>
          <w:sz w:val="24"/>
        </w:rPr>
        <w:t>the</w:t>
      </w:r>
      <w:r>
        <w:rPr>
          <w:spacing w:val="-12"/>
          <w:sz w:val="24"/>
        </w:rPr>
        <w:t xml:space="preserve"> </w:t>
      </w:r>
      <w:r>
        <w:rPr>
          <w:sz w:val="24"/>
        </w:rPr>
        <w:t>employee's spouse upon release from the</w:t>
      </w:r>
      <w:r>
        <w:rPr>
          <w:spacing w:val="-7"/>
          <w:sz w:val="24"/>
        </w:rPr>
        <w:t xml:space="preserve"> </w:t>
      </w:r>
      <w:r>
        <w:rPr>
          <w:sz w:val="24"/>
        </w:rPr>
        <w:t>hospital.</w:t>
      </w:r>
    </w:p>
    <w:p w14:paraId="28911042" w14:textId="77777777" w:rsidR="0006202E" w:rsidRDefault="0006202E" w:rsidP="007374EC">
      <w:pPr>
        <w:pStyle w:val="BodyText"/>
        <w:spacing w:before="11"/>
        <w:rPr>
          <w:sz w:val="23"/>
        </w:rPr>
      </w:pPr>
    </w:p>
    <w:p w14:paraId="60297324" w14:textId="77777777" w:rsidR="0006202E" w:rsidRDefault="00F92122" w:rsidP="007374EC">
      <w:pPr>
        <w:pStyle w:val="ListParagraph"/>
        <w:numPr>
          <w:ilvl w:val="0"/>
          <w:numId w:val="21"/>
        </w:numPr>
        <w:tabs>
          <w:tab w:val="left" w:pos="1192"/>
        </w:tabs>
        <w:ind w:right="143"/>
        <w:jc w:val="left"/>
        <w:rPr>
          <w:sz w:val="24"/>
        </w:rPr>
      </w:pPr>
      <w:r>
        <w:rPr>
          <w:sz w:val="24"/>
        </w:rPr>
        <w:t>Absence of an employee resulting from mandatory preinduction physical examination requested by the Selective Service</w:t>
      </w:r>
      <w:r>
        <w:rPr>
          <w:spacing w:val="-12"/>
          <w:sz w:val="24"/>
        </w:rPr>
        <w:t xml:space="preserve"> </w:t>
      </w:r>
      <w:r>
        <w:rPr>
          <w:sz w:val="24"/>
        </w:rPr>
        <w:t>System.</w:t>
      </w:r>
    </w:p>
    <w:p w14:paraId="31330AA4" w14:textId="77777777" w:rsidR="0006202E" w:rsidRDefault="0006202E" w:rsidP="007374EC">
      <w:pPr>
        <w:pStyle w:val="BodyText"/>
        <w:spacing w:before="11"/>
        <w:rPr>
          <w:sz w:val="23"/>
        </w:rPr>
      </w:pPr>
    </w:p>
    <w:p w14:paraId="0E2BF1E6" w14:textId="77777777" w:rsidR="0006202E" w:rsidRDefault="00F92122" w:rsidP="007374EC">
      <w:pPr>
        <w:pStyle w:val="ListParagraph"/>
        <w:numPr>
          <w:ilvl w:val="0"/>
          <w:numId w:val="21"/>
        </w:numPr>
        <w:tabs>
          <w:tab w:val="left" w:pos="1192"/>
        </w:tabs>
        <w:jc w:val="left"/>
        <w:rPr>
          <w:sz w:val="24"/>
        </w:rPr>
      </w:pPr>
      <w:r>
        <w:rPr>
          <w:sz w:val="24"/>
        </w:rPr>
        <w:t>For legal proceedings requiring the attendance of a parent/legal</w:t>
      </w:r>
      <w:r>
        <w:rPr>
          <w:spacing w:val="-21"/>
          <w:sz w:val="24"/>
        </w:rPr>
        <w:t xml:space="preserve"> </w:t>
      </w:r>
      <w:r>
        <w:rPr>
          <w:sz w:val="24"/>
        </w:rPr>
        <w:t>guardian.</w:t>
      </w:r>
    </w:p>
    <w:p w14:paraId="46EBC07F" w14:textId="77777777" w:rsidR="0006202E" w:rsidRDefault="0006202E" w:rsidP="007374EC">
      <w:pPr>
        <w:pStyle w:val="BodyText"/>
        <w:spacing w:before="11"/>
        <w:rPr>
          <w:sz w:val="23"/>
        </w:rPr>
      </w:pPr>
    </w:p>
    <w:p w14:paraId="5D44ADF6" w14:textId="77777777" w:rsidR="0006202E" w:rsidRDefault="00F92122" w:rsidP="007374EC">
      <w:pPr>
        <w:pStyle w:val="ListParagraph"/>
        <w:numPr>
          <w:ilvl w:val="0"/>
          <w:numId w:val="21"/>
        </w:numPr>
        <w:tabs>
          <w:tab w:val="left" w:pos="1192"/>
        </w:tabs>
        <w:ind w:right="143"/>
        <w:jc w:val="left"/>
        <w:rPr>
          <w:sz w:val="24"/>
        </w:rPr>
      </w:pPr>
      <w:r>
        <w:rPr>
          <w:sz w:val="24"/>
        </w:rPr>
        <w:t xml:space="preserve">To attend the graduation, ordination, or similar ceremony of an immediate </w:t>
      </w:r>
      <w:r>
        <w:rPr>
          <w:sz w:val="24"/>
        </w:rPr>
        <w:lastRenderedPageBreak/>
        <w:t>relative. Immediate relative shall be interpreted to include the employee's spouse, parent, child, mother-in-law, father-in-law, brother, sister, son-in-law, daughter-in-law, grandparent, grandparent-in-law, grandchild, aunt, uncle, niece, nephew, or any other individual who is a permanent resident in the employee's home or for whom the employee has specific responsibility. Travel consecutive with the event will be allowed within the two-day personal leave</w:t>
      </w:r>
      <w:r>
        <w:rPr>
          <w:spacing w:val="-6"/>
          <w:sz w:val="24"/>
        </w:rPr>
        <w:t xml:space="preserve"> </w:t>
      </w:r>
      <w:r>
        <w:rPr>
          <w:sz w:val="24"/>
        </w:rPr>
        <w:t>provision.</w:t>
      </w:r>
    </w:p>
    <w:p w14:paraId="2ED2B0CD" w14:textId="77777777" w:rsidR="0006202E" w:rsidRDefault="0006202E" w:rsidP="007374EC">
      <w:pPr>
        <w:pStyle w:val="BodyText"/>
        <w:spacing w:before="11"/>
        <w:rPr>
          <w:sz w:val="23"/>
        </w:rPr>
      </w:pPr>
    </w:p>
    <w:p w14:paraId="63D57AAB" w14:textId="77777777" w:rsidR="0006202E" w:rsidRDefault="00F92122" w:rsidP="007374EC">
      <w:pPr>
        <w:pStyle w:val="ListParagraph"/>
        <w:numPr>
          <w:ilvl w:val="0"/>
          <w:numId w:val="21"/>
        </w:numPr>
        <w:tabs>
          <w:tab w:val="left" w:pos="1192"/>
        </w:tabs>
        <w:ind w:right="147"/>
        <w:jc w:val="left"/>
        <w:rPr>
          <w:sz w:val="24"/>
        </w:rPr>
      </w:pPr>
      <w:r>
        <w:rPr>
          <w:sz w:val="24"/>
        </w:rPr>
        <w:t>To close on a house which will be the primary residence of the employee, only if the closing cannot be scheduled outside normal duty</w:t>
      </w:r>
      <w:r>
        <w:rPr>
          <w:spacing w:val="-10"/>
          <w:sz w:val="24"/>
        </w:rPr>
        <w:t xml:space="preserve"> </w:t>
      </w:r>
      <w:r>
        <w:rPr>
          <w:sz w:val="24"/>
        </w:rPr>
        <w:t>hours.</w:t>
      </w:r>
    </w:p>
    <w:p w14:paraId="0FCFD5EE" w14:textId="77777777" w:rsidR="0006202E" w:rsidRDefault="0006202E" w:rsidP="007374EC">
      <w:pPr>
        <w:pStyle w:val="BodyText"/>
        <w:spacing w:before="11"/>
        <w:rPr>
          <w:sz w:val="23"/>
        </w:rPr>
      </w:pPr>
    </w:p>
    <w:p w14:paraId="334EBCD7" w14:textId="77777777" w:rsidR="0006202E" w:rsidRDefault="00F92122">
      <w:pPr>
        <w:pStyle w:val="ListParagraph"/>
        <w:numPr>
          <w:ilvl w:val="0"/>
          <w:numId w:val="10"/>
        </w:numPr>
        <w:tabs>
          <w:tab w:val="left" w:pos="472"/>
        </w:tabs>
        <w:ind w:left="472"/>
        <w:jc w:val="left"/>
        <w:rPr>
          <w:sz w:val="24"/>
        </w:rPr>
      </w:pPr>
      <w:r>
        <w:rPr>
          <w:sz w:val="24"/>
        </w:rPr>
        <w:t>Sick</w:t>
      </w:r>
      <w:r>
        <w:rPr>
          <w:spacing w:val="-5"/>
          <w:sz w:val="24"/>
        </w:rPr>
        <w:t xml:space="preserve"> </w:t>
      </w:r>
      <w:r>
        <w:rPr>
          <w:sz w:val="24"/>
        </w:rPr>
        <w:t>Leave</w:t>
      </w:r>
    </w:p>
    <w:p w14:paraId="6EAF527A" w14:textId="77777777" w:rsidR="0006202E" w:rsidRDefault="0006202E">
      <w:pPr>
        <w:pStyle w:val="BodyText"/>
        <w:spacing w:before="11"/>
        <w:rPr>
          <w:sz w:val="23"/>
        </w:rPr>
      </w:pPr>
    </w:p>
    <w:p w14:paraId="56FC125F" w14:textId="16CE4939" w:rsidR="0006202E" w:rsidRDefault="00F92122">
      <w:pPr>
        <w:pStyle w:val="ListParagraph"/>
        <w:numPr>
          <w:ilvl w:val="1"/>
          <w:numId w:val="10"/>
        </w:numPr>
        <w:tabs>
          <w:tab w:val="left" w:pos="832"/>
        </w:tabs>
        <w:ind w:right="107"/>
        <w:rPr>
          <w:sz w:val="24"/>
        </w:rPr>
      </w:pPr>
      <w:r>
        <w:rPr>
          <w:spacing w:val="-4"/>
          <w:sz w:val="24"/>
        </w:rPr>
        <w:t>Employees</w:t>
      </w:r>
      <w:r>
        <w:rPr>
          <w:spacing w:val="52"/>
          <w:sz w:val="24"/>
        </w:rPr>
        <w:t xml:space="preserve"> </w:t>
      </w:r>
      <w:r w:rsidR="001B1F9C">
        <w:rPr>
          <w:spacing w:val="-3"/>
          <w:sz w:val="24"/>
        </w:rPr>
        <w:t>shall be</w:t>
      </w:r>
      <w:r w:rsidR="001B1F9C">
        <w:rPr>
          <w:sz w:val="24"/>
        </w:rPr>
        <w:t xml:space="preserve"> entitled</w:t>
      </w:r>
      <w:r w:rsidR="001B1F9C">
        <w:rPr>
          <w:spacing w:val="-3"/>
          <w:sz w:val="24"/>
        </w:rPr>
        <w:t xml:space="preserve"> to</w:t>
      </w:r>
      <w:r w:rsidR="001B1F9C">
        <w:rPr>
          <w:sz w:val="24"/>
        </w:rPr>
        <w:t xml:space="preserve"> sick</w:t>
      </w:r>
      <w:r w:rsidR="001B1F9C">
        <w:rPr>
          <w:spacing w:val="-3"/>
          <w:sz w:val="24"/>
        </w:rPr>
        <w:t xml:space="preserve"> leave as</w:t>
      </w:r>
      <w:r w:rsidR="001B1F9C">
        <w:rPr>
          <w:sz w:val="24"/>
        </w:rPr>
        <w:t xml:space="preserve"> set</w:t>
      </w:r>
      <w:r w:rsidR="001B1F9C">
        <w:rPr>
          <w:spacing w:val="-3"/>
          <w:sz w:val="24"/>
        </w:rPr>
        <w:t xml:space="preserve"> forth</w:t>
      </w:r>
      <w:r>
        <w:rPr>
          <w:spacing w:val="-3"/>
          <w:sz w:val="24"/>
        </w:rPr>
        <w:t xml:space="preserve">   in   </w:t>
      </w:r>
      <w:r w:rsidR="001B1F9C">
        <w:rPr>
          <w:spacing w:val="-4"/>
          <w:sz w:val="24"/>
        </w:rPr>
        <w:t xml:space="preserve">the </w:t>
      </w:r>
      <w:r w:rsidR="001B1F9C" w:rsidRPr="00B31164">
        <w:rPr>
          <w:i/>
          <w:sz w:val="24"/>
        </w:rPr>
        <w:t>Policies</w:t>
      </w:r>
      <w:r w:rsidRPr="00B31164">
        <w:rPr>
          <w:i/>
          <w:sz w:val="24"/>
        </w:rPr>
        <w:t xml:space="preserve">  </w:t>
      </w:r>
      <w:r w:rsidR="001B1F9C" w:rsidRPr="00B31164">
        <w:rPr>
          <w:i/>
          <w:sz w:val="24"/>
        </w:rPr>
        <w:t>and Regulations</w:t>
      </w:r>
      <w:r>
        <w:rPr>
          <w:spacing w:val="-3"/>
          <w:sz w:val="24"/>
        </w:rPr>
        <w:t xml:space="preserve">. </w:t>
      </w:r>
      <w:r>
        <w:rPr>
          <w:sz w:val="24"/>
        </w:rPr>
        <w:t xml:space="preserve">Notwithstanding the provisions of </w:t>
      </w:r>
      <w:r>
        <w:rPr>
          <w:i/>
          <w:sz w:val="24"/>
        </w:rPr>
        <w:t>Policies and Regulations</w:t>
      </w:r>
      <w:r>
        <w:rPr>
          <w:sz w:val="24"/>
        </w:rPr>
        <w:t>, Employees covered under this Agreement shall accrue 1.2 sick day per month of employment until reaching a maximum accrual of 1</w:t>
      </w:r>
      <w:r w:rsidR="00927110">
        <w:rPr>
          <w:sz w:val="24"/>
        </w:rPr>
        <w:t>1</w:t>
      </w:r>
      <w:r>
        <w:rPr>
          <w:sz w:val="24"/>
        </w:rPr>
        <w:t>0</w:t>
      </w:r>
      <w:r>
        <w:rPr>
          <w:spacing w:val="-10"/>
          <w:sz w:val="24"/>
        </w:rPr>
        <w:t xml:space="preserve"> </w:t>
      </w:r>
      <w:r>
        <w:rPr>
          <w:sz w:val="24"/>
        </w:rPr>
        <w:t>days.</w:t>
      </w:r>
    </w:p>
    <w:p w14:paraId="1F59B0B0" w14:textId="77777777" w:rsidR="0006202E" w:rsidRDefault="0006202E">
      <w:pPr>
        <w:pStyle w:val="BodyText"/>
        <w:spacing w:before="11"/>
        <w:rPr>
          <w:sz w:val="23"/>
        </w:rPr>
      </w:pPr>
    </w:p>
    <w:p w14:paraId="4EDC122C" w14:textId="77777777" w:rsidR="0006202E" w:rsidRDefault="00F92122" w:rsidP="006649A3">
      <w:pPr>
        <w:pStyle w:val="BodyText"/>
        <w:ind w:left="835" w:right="145"/>
        <w:jc w:val="both"/>
      </w:pPr>
      <w:r>
        <w:t>Twelve (12) days per year of the employee’s accumulated sick leave may be used for the illness of an immediate family member. Immediate family member will include the employee’s spouse, children, parent, grandparent, or an immediate individual who is a permanent</w:t>
      </w:r>
      <w:r>
        <w:rPr>
          <w:spacing w:val="-6"/>
        </w:rPr>
        <w:t xml:space="preserve"> </w:t>
      </w:r>
      <w:r>
        <w:t>resident</w:t>
      </w:r>
      <w:r>
        <w:rPr>
          <w:spacing w:val="-6"/>
        </w:rPr>
        <w:t xml:space="preserve"> </w:t>
      </w:r>
      <w:r>
        <w:t>in</w:t>
      </w:r>
      <w:r>
        <w:rPr>
          <w:spacing w:val="-9"/>
        </w:rPr>
        <w:t xml:space="preserve"> </w:t>
      </w:r>
      <w:r>
        <w:t>the</w:t>
      </w:r>
      <w:r>
        <w:rPr>
          <w:spacing w:val="-7"/>
        </w:rPr>
        <w:t xml:space="preserve"> </w:t>
      </w:r>
      <w:r>
        <w:t>employee’s</w:t>
      </w:r>
      <w:r>
        <w:rPr>
          <w:spacing w:val="-8"/>
        </w:rPr>
        <w:t xml:space="preserve"> </w:t>
      </w:r>
      <w:r>
        <w:t>home,</w:t>
      </w:r>
      <w:r>
        <w:rPr>
          <w:spacing w:val="-6"/>
        </w:rPr>
        <w:t xml:space="preserve"> </w:t>
      </w:r>
      <w:r>
        <w:t>in</w:t>
      </w:r>
      <w:r>
        <w:rPr>
          <w:spacing w:val="-9"/>
        </w:rPr>
        <w:t xml:space="preserve"> </w:t>
      </w:r>
      <w:r>
        <w:t>a</w:t>
      </w:r>
      <w:r>
        <w:rPr>
          <w:spacing w:val="-7"/>
        </w:rPr>
        <w:t xml:space="preserve"> </w:t>
      </w:r>
      <w:r>
        <w:t>care</w:t>
      </w:r>
      <w:r>
        <w:rPr>
          <w:spacing w:val="-7"/>
        </w:rPr>
        <w:t xml:space="preserve"> </w:t>
      </w:r>
      <w:r>
        <w:t>facility,</w:t>
      </w:r>
      <w:r>
        <w:rPr>
          <w:spacing w:val="-9"/>
        </w:rPr>
        <w:t xml:space="preserve"> </w:t>
      </w:r>
      <w:r>
        <w:t>or</w:t>
      </w:r>
      <w:r>
        <w:rPr>
          <w:spacing w:val="-9"/>
        </w:rPr>
        <w:t xml:space="preserve"> </w:t>
      </w:r>
      <w:r>
        <w:t>for</w:t>
      </w:r>
      <w:r>
        <w:rPr>
          <w:spacing w:val="-9"/>
        </w:rPr>
        <w:t xml:space="preserve"> </w:t>
      </w:r>
      <w:r>
        <w:t>whom</w:t>
      </w:r>
      <w:r>
        <w:rPr>
          <w:spacing w:val="-6"/>
        </w:rPr>
        <w:t xml:space="preserve"> </w:t>
      </w:r>
      <w:r>
        <w:t>the</w:t>
      </w:r>
      <w:r>
        <w:rPr>
          <w:spacing w:val="-10"/>
        </w:rPr>
        <w:t xml:space="preserve"> </w:t>
      </w:r>
      <w:r>
        <w:t>employee</w:t>
      </w:r>
      <w:r>
        <w:rPr>
          <w:spacing w:val="-10"/>
        </w:rPr>
        <w:t xml:space="preserve"> </w:t>
      </w:r>
      <w:r>
        <w:t>has specific legal</w:t>
      </w:r>
      <w:r>
        <w:rPr>
          <w:spacing w:val="-9"/>
        </w:rPr>
        <w:t xml:space="preserve"> </w:t>
      </w:r>
      <w:r>
        <w:t>responsibility.</w:t>
      </w:r>
    </w:p>
    <w:p w14:paraId="1DCF756F" w14:textId="77777777" w:rsidR="006649A3" w:rsidRDefault="006649A3" w:rsidP="006649A3">
      <w:pPr>
        <w:pStyle w:val="BodyText"/>
        <w:ind w:left="835" w:right="147"/>
        <w:jc w:val="both"/>
      </w:pPr>
    </w:p>
    <w:p w14:paraId="295DF990" w14:textId="6DE24DCC" w:rsidR="0006202E" w:rsidRDefault="00F92122" w:rsidP="006649A3">
      <w:pPr>
        <w:pStyle w:val="BodyText"/>
        <w:ind w:left="835" w:right="147"/>
        <w:jc w:val="both"/>
      </w:pPr>
      <w:r>
        <w:t>Each school year that an employee has unused personal leave days, the employee shall be awarded</w:t>
      </w:r>
      <w:r>
        <w:rPr>
          <w:spacing w:val="-9"/>
        </w:rPr>
        <w:t xml:space="preserve"> </w:t>
      </w:r>
      <w:r>
        <w:t>one</w:t>
      </w:r>
      <w:r>
        <w:rPr>
          <w:spacing w:val="-10"/>
        </w:rPr>
        <w:t xml:space="preserve"> </w:t>
      </w:r>
      <w:r>
        <w:t>additional</w:t>
      </w:r>
      <w:r>
        <w:rPr>
          <w:spacing w:val="-8"/>
        </w:rPr>
        <w:t xml:space="preserve"> </w:t>
      </w:r>
      <w:r>
        <w:t>day</w:t>
      </w:r>
      <w:r>
        <w:rPr>
          <w:spacing w:val="-13"/>
        </w:rPr>
        <w:t xml:space="preserve"> </w:t>
      </w:r>
      <w:r>
        <w:t>of</w:t>
      </w:r>
      <w:r>
        <w:rPr>
          <w:spacing w:val="-9"/>
        </w:rPr>
        <w:t xml:space="preserve"> </w:t>
      </w:r>
      <w:r>
        <w:t>accumulated</w:t>
      </w:r>
      <w:r>
        <w:rPr>
          <w:spacing w:val="-9"/>
        </w:rPr>
        <w:t xml:space="preserve"> </w:t>
      </w:r>
      <w:r>
        <w:t>sick</w:t>
      </w:r>
      <w:r>
        <w:rPr>
          <w:spacing w:val="-9"/>
        </w:rPr>
        <w:t xml:space="preserve"> </w:t>
      </w:r>
      <w:r>
        <w:t>leave</w:t>
      </w:r>
      <w:r>
        <w:rPr>
          <w:spacing w:val="-10"/>
        </w:rPr>
        <w:t xml:space="preserve"> </w:t>
      </w:r>
      <w:r>
        <w:t>for</w:t>
      </w:r>
      <w:r>
        <w:rPr>
          <w:spacing w:val="-9"/>
        </w:rPr>
        <w:t xml:space="preserve"> </w:t>
      </w:r>
      <w:r>
        <w:t>each</w:t>
      </w:r>
      <w:r>
        <w:rPr>
          <w:spacing w:val="-9"/>
        </w:rPr>
        <w:t xml:space="preserve"> </w:t>
      </w:r>
      <w:r>
        <w:t>day</w:t>
      </w:r>
      <w:r>
        <w:rPr>
          <w:spacing w:val="-16"/>
        </w:rPr>
        <w:t xml:space="preserve"> </w:t>
      </w:r>
      <w:r>
        <w:t>of</w:t>
      </w:r>
      <w:r>
        <w:rPr>
          <w:spacing w:val="-9"/>
        </w:rPr>
        <w:t xml:space="preserve"> </w:t>
      </w:r>
      <w:r>
        <w:t>unused</w:t>
      </w:r>
      <w:r>
        <w:rPr>
          <w:spacing w:val="-9"/>
        </w:rPr>
        <w:t xml:space="preserve"> </w:t>
      </w:r>
      <w:r>
        <w:t>personal</w:t>
      </w:r>
      <w:r>
        <w:rPr>
          <w:spacing w:val="-8"/>
        </w:rPr>
        <w:t xml:space="preserve"> </w:t>
      </w:r>
      <w:r>
        <w:t>leave, subject to limitations on maximum</w:t>
      </w:r>
      <w:r>
        <w:rPr>
          <w:spacing w:val="-10"/>
        </w:rPr>
        <w:t xml:space="preserve"> </w:t>
      </w:r>
      <w:r>
        <w:t>accumulation.</w:t>
      </w:r>
    </w:p>
    <w:p w14:paraId="153BD4C5" w14:textId="77777777" w:rsidR="0006202E" w:rsidRDefault="0006202E">
      <w:pPr>
        <w:pStyle w:val="BodyText"/>
      </w:pPr>
    </w:p>
    <w:p w14:paraId="335E39AC" w14:textId="77777777" w:rsidR="0006202E" w:rsidRDefault="00F92122">
      <w:pPr>
        <w:pStyle w:val="BodyText"/>
        <w:ind w:left="832" w:right="147"/>
        <w:jc w:val="both"/>
      </w:pPr>
      <w:r>
        <w:t>Whenever an employee resigns, the employee will not receive compensation for any leave time used beyond the amount accumulated.</w:t>
      </w:r>
    </w:p>
    <w:p w14:paraId="40D7467D" w14:textId="77777777" w:rsidR="0006202E" w:rsidRDefault="0006202E">
      <w:pPr>
        <w:pStyle w:val="BodyText"/>
        <w:spacing w:before="11"/>
        <w:rPr>
          <w:sz w:val="23"/>
        </w:rPr>
      </w:pPr>
    </w:p>
    <w:p w14:paraId="1DB7FC6F" w14:textId="77777777" w:rsidR="0006202E" w:rsidRDefault="00F92122">
      <w:pPr>
        <w:pStyle w:val="ListParagraph"/>
        <w:numPr>
          <w:ilvl w:val="1"/>
          <w:numId w:val="10"/>
        </w:numPr>
        <w:tabs>
          <w:tab w:val="left" w:pos="832"/>
        </w:tabs>
        <w:ind w:right="142"/>
        <w:rPr>
          <w:sz w:val="24"/>
        </w:rPr>
      </w:pPr>
      <w:r>
        <w:rPr>
          <w:sz w:val="24"/>
        </w:rPr>
        <w:t>Sick Leave shall only be granted to employees for days when they are medically unable to work due to personal injury, illness, or pregnancy-related conditions. Such conditions shall be certified to the central office by principals or other authorized supervisory officers, who may require a physician’s statement to support their certification. The Superintendent may designate a second physician to conduct an examination to confirm the opinion of the employee’s</w:t>
      </w:r>
      <w:r>
        <w:rPr>
          <w:spacing w:val="-9"/>
          <w:sz w:val="24"/>
        </w:rPr>
        <w:t xml:space="preserve"> </w:t>
      </w:r>
      <w:r>
        <w:rPr>
          <w:sz w:val="24"/>
        </w:rPr>
        <w:t>physician.</w:t>
      </w:r>
    </w:p>
    <w:p w14:paraId="47C309DB" w14:textId="77777777" w:rsidR="0006202E" w:rsidRDefault="0006202E">
      <w:pPr>
        <w:pStyle w:val="BodyText"/>
        <w:spacing w:before="11"/>
        <w:rPr>
          <w:sz w:val="23"/>
        </w:rPr>
      </w:pPr>
    </w:p>
    <w:p w14:paraId="205DF798" w14:textId="77777777" w:rsidR="0006202E" w:rsidRDefault="00F92122">
      <w:pPr>
        <w:pStyle w:val="ListParagraph"/>
        <w:numPr>
          <w:ilvl w:val="1"/>
          <w:numId w:val="10"/>
        </w:numPr>
        <w:tabs>
          <w:tab w:val="left" w:pos="832"/>
        </w:tabs>
        <w:ind w:right="142"/>
        <w:rPr>
          <w:sz w:val="24"/>
        </w:rPr>
      </w:pPr>
      <w:r>
        <w:rPr>
          <w:sz w:val="24"/>
        </w:rPr>
        <w:t>The employee shall notify his/her immediate supervisor and the department of Human Resources when a condition requiring an extended period of absence becomes known. Conditions</w:t>
      </w:r>
      <w:r>
        <w:rPr>
          <w:spacing w:val="-12"/>
          <w:sz w:val="24"/>
        </w:rPr>
        <w:t xml:space="preserve"> </w:t>
      </w:r>
      <w:r>
        <w:rPr>
          <w:sz w:val="24"/>
        </w:rPr>
        <w:t>requiring</w:t>
      </w:r>
      <w:r>
        <w:rPr>
          <w:spacing w:val="-14"/>
          <w:sz w:val="24"/>
        </w:rPr>
        <w:t xml:space="preserve"> </w:t>
      </w:r>
      <w:r>
        <w:rPr>
          <w:sz w:val="24"/>
        </w:rPr>
        <w:t>such</w:t>
      </w:r>
      <w:r>
        <w:rPr>
          <w:spacing w:val="-12"/>
          <w:sz w:val="24"/>
        </w:rPr>
        <w:t xml:space="preserve"> </w:t>
      </w:r>
      <w:r>
        <w:rPr>
          <w:sz w:val="24"/>
        </w:rPr>
        <w:t>notice</w:t>
      </w:r>
      <w:r>
        <w:rPr>
          <w:spacing w:val="-13"/>
          <w:sz w:val="24"/>
        </w:rPr>
        <w:t xml:space="preserve"> </w:t>
      </w:r>
      <w:r>
        <w:rPr>
          <w:sz w:val="24"/>
        </w:rPr>
        <w:t>include</w:t>
      </w:r>
      <w:r>
        <w:rPr>
          <w:spacing w:val="-13"/>
          <w:sz w:val="24"/>
        </w:rPr>
        <w:t xml:space="preserve"> </w:t>
      </w:r>
      <w:r>
        <w:rPr>
          <w:sz w:val="24"/>
        </w:rPr>
        <w:t>planned</w:t>
      </w:r>
      <w:r>
        <w:rPr>
          <w:spacing w:val="-12"/>
          <w:sz w:val="24"/>
        </w:rPr>
        <w:t xml:space="preserve"> </w:t>
      </w:r>
      <w:r>
        <w:rPr>
          <w:sz w:val="24"/>
        </w:rPr>
        <w:t>surgery,</w:t>
      </w:r>
      <w:r>
        <w:rPr>
          <w:spacing w:val="-12"/>
          <w:sz w:val="24"/>
        </w:rPr>
        <w:t xml:space="preserve"> </w:t>
      </w:r>
      <w:r>
        <w:rPr>
          <w:sz w:val="24"/>
        </w:rPr>
        <w:t>pregnancy,</w:t>
      </w:r>
      <w:r>
        <w:rPr>
          <w:spacing w:val="-12"/>
          <w:sz w:val="24"/>
        </w:rPr>
        <w:t xml:space="preserve"> </w:t>
      </w:r>
      <w:r>
        <w:rPr>
          <w:sz w:val="24"/>
        </w:rPr>
        <w:t>or</w:t>
      </w:r>
      <w:r>
        <w:rPr>
          <w:spacing w:val="-13"/>
          <w:sz w:val="24"/>
        </w:rPr>
        <w:t xml:space="preserve"> </w:t>
      </w:r>
      <w:r>
        <w:rPr>
          <w:sz w:val="24"/>
        </w:rPr>
        <w:t>a</w:t>
      </w:r>
      <w:r>
        <w:rPr>
          <w:spacing w:val="-13"/>
          <w:sz w:val="24"/>
        </w:rPr>
        <w:t xml:space="preserve"> </w:t>
      </w:r>
      <w:r>
        <w:rPr>
          <w:sz w:val="24"/>
        </w:rPr>
        <w:t>major</w:t>
      </w:r>
      <w:r>
        <w:rPr>
          <w:spacing w:val="-13"/>
          <w:sz w:val="24"/>
        </w:rPr>
        <w:t xml:space="preserve"> </w:t>
      </w:r>
      <w:r>
        <w:rPr>
          <w:sz w:val="24"/>
        </w:rPr>
        <w:t>illness.</w:t>
      </w:r>
      <w:r>
        <w:rPr>
          <w:spacing w:val="37"/>
          <w:sz w:val="24"/>
        </w:rPr>
        <w:t xml:space="preserve"> </w:t>
      </w:r>
      <w:r>
        <w:rPr>
          <w:sz w:val="24"/>
        </w:rPr>
        <w:t>The employee shall also furnish a letter from his/her physician confirming the condition and stating the physician’s opinion as to the employee’s physical or mental ability to continue employment,</w:t>
      </w:r>
      <w:r>
        <w:rPr>
          <w:spacing w:val="-4"/>
          <w:sz w:val="24"/>
        </w:rPr>
        <w:t xml:space="preserve"> </w:t>
      </w:r>
      <w:r>
        <w:rPr>
          <w:sz w:val="24"/>
        </w:rPr>
        <w:t>the</w:t>
      </w:r>
      <w:r>
        <w:rPr>
          <w:spacing w:val="-2"/>
          <w:sz w:val="24"/>
        </w:rPr>
        <w:t xml:space="preserve"> </w:t>
      </w:r>
      <w:r>
        <w:rPr>
          <w:sz w:val="24"/>
        </w:rPr>
        <w:t>date</w:t>
      </w:r>
      <w:r>
        <w:rPr>
          <w:spacing w:val="-5"/>
          <w:sz w:val="24"/>
        </w:rPr>
        <w:t xml:space="preserve"> </w:t>
      </w:r>
      <w:r>
        <w:rPr>
          <w:sz w:val="24"/>
        </w:rPr>
        <w:t>of</w:t>
      </w:r>
      <w:r>
        <w:rPr>
          <w:spacing w:val="-2"/>
          <w:sz w:val="24"/>
        </w:rPr>
        <w:t xml:space="preserve"> </w:t>
      </w:r>
      <w:r>
        <w:rPr>
          <w:sz w:val="24"/>
        </w:rPr>
        <w:t>scheduled</w:t>
      </w:r>
      <w:r>
        <w:rPr>
          <w:spacing w:val="-4"/>
          <w:sz w:val="24"/>
        </w:rPr>
        <w:t xml:space="preserve"> </w:t>
      </w:r>
      <w:r>
        <w:rPr>
          <w:sz w:val="24"/>
        </w:rPr>
        <w:t>surgery</w:t>
      </w:r>
      <w:r>
        <w:rPr>
          <w:spacing w:val="-9"/>
          <w:sz w:val="24"/>
        </w:rPr>
        <w:t xml:space="preserve"> </w:t>
      </w:r>
      <w:r>
        <w:rPr>
          <w:sz w:val="24"/>
        </w:rPr>
        <w:t>or</w:t>
      </w:r>
      <w:r>
        <w:rPr>
          <w:spacing w:val="-5"/>
          <w:sz w:val="24"/>
        </w:rPr>
        <w:t xml:space="preserve"> </w:t>
      </w:r>
      <w:r>
        <w:rPr>
          <w:sz w:val="24"/>
        </w:rPr>
        <w:t>expected</w:t>
      </w:r>
      <w:r>
        <w:rPr>
          <w:spacing w:val="-4"/>
          <w:sz w:val="24"/>
        </w:rPr>
        <w:t xml:space="preserve"> </w:t>
      </w:r>
      <w:r>
        <w:rPr>
          <w:sz w:val="24"/>
        </w:rPr>
        <w:t>delivery,</w:t>
      </w:r>
      <w:r>
        <w:rPr>
          <w:spacing w:val="-1"/>
          <w:sz w:val="24"/>
        </w:rPr>
        <w:t xml:space="preserve"> </w:t>
      </w:r>
      <w:r>
        <w:rPr>
          <w:sz w:val="24"/>
        </w:rPr>
        <w:t>and</w:t>
      </w:r>
      <w:r>
        <w:rPr>
          <w:spacing w:val="-4"/>
          <w:sz w:val="24"/>
        </w:rPr>
        <w:t xml:space="preserve"> </w:t>
      </w:r>
      <w:r>
        <w:rPr>
          <w:sz w:val="24"/>
        </w:rPr>
        <w:t>the</w:t>
      </w:r>
      <w:r>
        <w:rPr>
          <w:spacing w:val="-5"/>
          <w:sz w:val="24"/>
        </w:rPr>
        <w:t xml:space="preserve"> </w:t>
      </w:r>
      <w:r>
        <w:rPr>
          <w:sz w:val="24"/>
        </w:rPr>
        <w:t>date</w:t>
      </w:r>
      <w:r>
        <w:rPr>
          <w:spacing w:val="-5"/>
          <w:sz w:val="24"/>
        </w:rPr>
        <w:t xml:space="preserve"> </w:t>
      </w:r>
      <w:r>
        <w:rPr>
          <w:sz w:val="24"/>
        </w:rPr>
        <w:t>beyond</w:t>
      </w:r>
      <w:r>
        <w:rPr>
          <w:spacing w:val="-4"/>
          <w:sz w:val="24"/>
        </w:rPr>
        <w:t xml:space="preserve"> </w:t>
      </w:r>
      <w:r>
        <w:rPr>
          <w:sz w:val="24"/>
        </w:rPr>
        <w:t>which the employee should not continue</w:t>
      </w:r>
      <w:r>
        <w:rPr>
          <w:spacing w:val="-11"/>
          <w:sz w:val="24"/>
        </w:rPr>
        <w:t xml:space="preserve"> </w:t>
      </w:r>
      <w:r>
        <w:rPr>
          <w:sz w:val="24"/>
        </w:rPr>
        <w:t>working.</w:t>
      </w:r>
    </w:p>
    <w:p w14:paraId="4FF03E50" w14:textId="77777777" w:rsidR="0006202E" w:rsidRDefault="0006202E">
      <w:pPr>
        <w:pStyle w:val="BodyText"/>
        <w:spacing w:before="11"/>
        <w:rPr>
          <w:sz w:val="23"/>
        </w:rPr>
      </w:pPr>
    </w:p>
    <w:p w14:paraId="4E935076" w14:textId="77777777" w:rsidR="0006202E" w:rsidRDefault="00F92122">
      <w:pPr>
        <w:pStyle w:val="ListParagraph"/>
        <w:numPr>
          <w:ilvl w:val="0"/>
          <w:numId w:val="10"/>
        </w:numPr>
        <w:tabs>
          <w:tab w:val="left" w:pos="472"/>
        </w:tabs>
        <w:ind w:left="472"/>
        <w:jc w:val="left"/>
        <w:rPr>
          <w:sz w:val="24"/>
        </w:rPr>
      </w:pPr>
      <w:r>
        <w:rPr>
          <w:sz w:val="24"/>
        </w:rPr>
        <w:t>Bereavement</w:t>
      </w:r>
      <w:r>
        <w:rPr>
          <w:spacing w:val="-5"/>
          <w:sz w:val="24"/>
        </w:rPr>
        <w:t xml:space="preserve"> </w:t>
      </w:r>
      <w:r>
        <w:rPr>
          <w:sz w:val="24"/>
        </w:rPr>
        <w:t>Leave</w:t>
      </w:r>
    </w:p>
    <w:p w14:paraId="0482B110" w14:textId="77777777" w:rsidR="0006202E" w:rsidRDefault="0006202E">
      <w:pPr>
        <w:pStyle w:val="BodyText"/>
        <w:spacing w:before="11"/>
        <w:rPr>
          <w:sz w:val="23"/>
        </w:rPr>
      </w:pPr>
    </w:p>
    <w:p w14:paraId="24CF5F66" w14:textId="77777777" w:rsidR="0006202E" w:rsidRDefault="00F92122">
      <w:pPr>
        <w:pStyle w:val="ListParagraph"/>
        <w:numPr>
          <w:ilvl w:val="1"/>
          <w:numId w:val="10"/>
        </w:numPr>
        <w:tabs>
          <w:tab w:val="left" w:pos="832"/>
        </w:tabs>
        <w:rPr>
          <w:sz w:val="24"/>
        </w:rPr>
      </w:pPr>
      <w:bookmarkStart w:id="11" w:name="a._Employees_shall_be_entitled_to_bereav"/>
      <w:bookmarkEnd w:id="11"/>
      <w:r>
        <w:rPr>
          <w:sz w:val="24"/>
        </w:rPr>
        <w:t>Employees</w:t>
      </w:r>
      <w:r>
        <w:rPr>
          <w:spacing w:val="-7"/>
          <w:sz w:val="24"/>
        </w:rPr>
        <w:t xml:space="preserve"> </w:t>
      </w:r>
      <w:r>
        <w:rPr>
          <w:sz w:val="24"/>
        </w:rPr>
        <w:t>shall</w:t>
      </w:r>
      <w:r>
        <w:rPr>
          <w:spacing w:val="-9"/>
          <w:sz w:val="24"/>
        </w:rPr>
        <w:t xml:space="preserve"> </w:t>
      </w:r>
      <w:r>
        <w:rPr>
          <w:sz w:val="24"/>
        </w:rPr>
        <w:t>be</w:t>
      </w:r>
      <w:r>
        <w:rPr>
          <w:spacing w:val="-8"/>
          <w:sz w:val="24"/>
        </w:rPr>
        <w:t xml:space="preserve"> </w:t>
      </w:r>
      <w:r>
        <w:rPr>
          <w:sz w:val="24"/>
        </w:rPr>
        <w:t>entitled</w:t>
      </w:r>
      <w:r>
        <w:rPr>
          <w:spacing w:val="-10"/>
          <w:sz w:val="24"/>
        </w:rPr>
        <w:t xml:space="preserve"> </w:t>
      </w:r>
      <w:r>
        <w:rPr>
          <w:sz w:val="24"/>
        </w:rPr>
        <w:t>to</w:t>
      </w:r>
      <w:r>
        <w:rPr>
          <w:spacing w:val="-10"/>
          <w:sz w:val="24"/>
        </w:rPr>
        <w:t xml:space="preserve"> </w:t>
      </w:r>
      <w:r>
        <w:rPr>
          <w:sz w:val="24"/>
        </w:rPr>
        <w:t>bereavement</w:t>
      </w:r>
      <w:r>
        <w:rPr>
          <w:spacing w:val="-9"/>
          <w:sz w:val="24"/>
        </w:rPr>
        <w:t xml:space="preserve"> </w:t>
      </w:r>
      <w:r>
        <w:rPr>
          <w:sz w:val="24"/>
        </w:rPr>
        <w:t>leave</w:t>
      </w:r>
      <w:r>
        <w:rPr>
          <w:spacing w:val="-8"/>
          <w:sz w:val="24"/>
        </w:rPr>
        <w:t xml:space="preserve"> </w:t>
      </w:r>
      <w:r>
        <w:rPr>
          <w:sz w:val="24"/>
        </w:rPr>
        <w:t>as</w:t>
      </w:r>
      <w:r>
        <w:rPr>
          <w:spacing w:val="-9"/>
          <w:sz w:val="24"/>
        </w:rPr>
        <w:t xml:space="preserve"> </w:t>
      </w:r>
      <w:r>
        <w:rPr>
          <w:sz w:val="24"/>
        </w:rPr>
        <w:t>set</w:t>
      </w:r>
      <w:r>
        <w:rPr>
          <w:spacing w:val="-9"/>
          <w:sz w:val="24"/>
        </w:rPr>
        <w:t xml:space="preserve"> </w:t>
      </w:r>
      <w:r>
        <w:rPr>
          <w:sz w:val="24"/>
        </w:rPr>
        <w:t>forth</w:t>
      </w:r>
      <w:r>
        <w:rPr>
          <w:spacing w:val="-10"/>
          <w:sz w:val="24"/>
        </w:rPr>
        <w:t xml:space="preserve"> </w:t>
      </w:r>
      <w:r>
        <w:rPr>
          <w:sz w:val="24"/>
        </w:rPr>
        <w:t>in</w:t>
      </w:r>
      <w:r>
        <w:rPr>
          <w:spacing w:val="-10"/>
          <w:sz w:val="24"/>
        </w:rPr>
        <w:t xml:space="preserve"> </w:t>
      </w:r>
      <w:r>
        <w:rPr>
          <w:sz w:val="24"/>
        </w:rPr>
        <w:t>the</w:t>
      </w:r>
      <w:r>
        <w:rPr>
          <w:spacing w:val="-8"/>
          <w:sz w:val="24"/>
        </w:rPr>
        <w:t xml:space="preserve"> </w:t>
      </w:r>
      <w:r>
        <w:rPr>
          <w:sz w:val="24"/>
        </w:rPr>
        <w:t>Policies</w:t>
      </w:r>
      <w:r>
        <w:rPr>
          <w:spacing w:val="-9"/>
          <w:sz w:val="24"/>
        </w:rPr>
        <w:t xml:space="preserve"> </w:t>
      </w:r>
      <w:r>
        <w:rPr>
          <w:sz w:val="24"/>
        </w:rPr>
        <w:t>and</w:t>
      </w:r>
      <w:r>
        <w:rPr>
          <w:spacing w:val="-10"/>
          <w:sz w:val="24"/>
        </w:rPr>
        <w:t xml:space="preserve"> </w:t>
      </w:r>
      <w:r>
        <w:rPr>
          <w:sz w:val="24"/>
        </w:rPr>
        <w:t>Regulations.</w:t>
      </w:r>
    </w:p>
    <w:p w14:paraId="428B8274" w14:textId="77777777" w:rsidR="0006202E" w:rsidRDefault="0006202E">
      <w:pPr>
        <w:pStyle w:val="BodyText"/>
        <w:spacing w:before="9"/>
        <w:rPr>
          <w:sz w:val="20"/>
        </w:rPr>
      </w:pPr>
    </w:p>
    <w:p w14:paraId="7D187108" w14:textId="77777777" w:rsidR="0006202E" w:rsidRDefault="00F92122">
      <w:pPr>
        <w:pStyle w:val="ListParagraph"/>
        <w:numPr>
          <w:ilvl w:val="1"/>
          <w:numId w:val="10"/>
        </w:numPr>
        <w:tabs>
          <w:tab w:val="left" w:pos="832"/>
        </w:tabs>
        <w:ind w:right="111"/>
        <w:rPr>
          <w:sz w:val="24"/>
        </w:rPr>
      </w:pPr>
      <w:bookmarkStart w:id="12" w:name="b._In_the_event_of_a_death_in_a_regular,"/>
      <w:bookmarkEnd w:id="12"/>
      <w:r>
        <w:rPr>
          <w:sz w:val="24"/>
        </w:rPr>
        <w:lastRenderedPageBreak/>
        <w:t>In the event of a death in a regular, full-time Employee's immediate family, (defined as mother,</w:t>
      </w:r>
      <w:r>
        <w:rPr>
          <w:spacing w:val="-17"/>
          <w:sz w:val="24"/>
        </w:rPr>
        <w:t xml:space="preserve"> </w:t>
      </w:r>
      <w:r>
        <w:rPr>
          <w:sz w:val="24"/>
        </w:rPr>
        <w:t>father,</w:t>
      </w:r>
      <w:r>
        <w:rPr>
          <w:spacing w:val="-17"/>
          <w:sz w:val="24"/>
        </w:rPr>
        <w:t xml:space="preserve"> </w:t>
      </w:r>
      <w:r>
        <w:rPr>
          <w:sz w:val="24"/>
        </w:rPr>
        <w:t>brother,</w:t>
      </w:r>
      <w:r>
        <w:rPr>
          <w:spacing w:val="-17"/>
          <w:sz w:val="24"/>
        </w:rPr>
        <w:t xml:space="preserve"> </w:t>
      </w:r>
      <w:r>
        <w:rPr>
          <w:sz w:val="24"/>
        </w:rPr>
        <w:t>sister,</w:t>
      </w:r>
      <w:r>
        <w:rPr>
          <w:spacing w:val="-17"/>
          <w:sz w:val="24"/>
        </w:rPr>
        <w:t xml:space="preserve"> </w:t>
      </w:r>
      <w:r>
        <w:rPr>
          <w:sz w:val="24"/>
        </w:rPr>
        <w:t>spouse,</w:t>
      </w:r>
      <w:r>
        <w:rPr>
          <w:spacing w:val="-14"/>
          <w:sz w:val="24"/>
        </w:rPr>
        <w:t xml:space="preserve"> </w:t>
      </w:r>
      <w:r>
        <w:rPr>
          <w:sz w:val="24"/>
        </w:rPr>
        <w:t>child,</w:t>
      </w:r>
      <w:r>
        <w:rPr>
          <w:spacing w:val="-17"/>
          <w:sz w:val="24"/>
        </w:rPr>
        <w:t xml:space="preserve"> </w:t>
      </w:r>
      <w:r>
        <w:rPr>
          <w:sz w:val="24"/>
        </w:rPr>
        <w:t>aunt,</w:t>
      </w:r>
      <w:r>
        <w:rPr>
          <w:spacing w:val="-17"/>
          <w:sz w:val="24"/>
        </w:rPr>
        <w:t xml:space="preserve"> </w:t>
      </w:r>
      <w:r>
        <w:rPr>
          <w:sz w:val="24"/>
        </w:rPr>
        <w:t>uncle,</w:t>
      </w:r>
      <w:r>
        <w:rPr>
          <w:spacing w:val="-17"/>
          <w:sz w:val="24"/>
        </w:rPr>
        <w:t xml:space="preserve"> </w:t>
      </w:r>
      <w:r>
        <w:rPr>
          <w:sz w:val="24"/>
        </w:rPr>
        <w:t>niece,</w:t>
      </w:r>
      <w:r>
        <w:rPr>
          <w:spacing w:val="-17"/>
          <w:sz w:val="24"/>
        </w:rPr>
        <w:t xml:space="preserve"> </w:t>
      </w:r>
      <w:r>
        <w:rPr>
          <w:sz w:val="24"/>
        </w:rPr>
        <w:t>nephew,</w:t>
      </w:r>
      <w:r>
        <w:rPr>
          <w:spacing w:val="-14"/>
          <w:sz w:val="24"/>
        </w:rPr>
        <w:t xml:space="preserve"> </w:t>
      </w:r>
      <w:r>
        <w:rPr>
          <w:sz w:val="24"/>
        </w:rPr>
        <w:t>cousin,</w:t>
      </w:r>
      <w:r>
        <w:rPr>
          <w:spacing w:val="-17"/>
          <w:sz w:val="24"/>
        </w:rPr>
        <w:t xml:space="preserve"> </w:t>
      </w:r>
      <w:r>
        <w:rPr>
          <w:sz w:val="24"/>
        </w:rPr>
        <w:t>grandparents, grandparents in-law, grandchildren, mother-in-law, father-in-law, brother-in-law, sister-in- law, stepparents, stepchildren, stepsiblings, great grandparents, great grandparents in-law, great grandchildren and any other individual who is a permanent resident in the employee's home)</w:t>
      </w:r>
      <w:r>
        <w:rPr>
          <w:spacing w:val="-6"/>
          <w:sz w:val="24"/>
        </w:rPr>
        <w:t xml:space="preserve"> </w:t>
      </w:r>
      <w:r>
        <w:rPr>
          <w:sz w:val="24"/>
        </w:rPr>
        <w:t>the</w:t>
      </w:r>
      <w:r>
        <w:rPr>
          <w:spacing w:val="-6"/>
          <w:sz w:val="24"/>
        </w:rPr>
        <w:t xml:space="preserve"> </w:t>
      </w:r>
      <w:r>
        <w:rPr>
          <w:sz w:val="24"/>
        </w:rPr>
        <w:t>Employee</w:t>
      </w:r>
      <w:r>
        <w:rPr>
          <w:spacing w:val="-6"/>
          <w:sz w:val="24"/>
        </w:rPr>
        <w:t xml:space="preserve"> </w:t>
      </w:r>
      <w:r>
        <w:rPr>
          <w:sz w:val="24"/>
        </w:rPr>
        <w:t>should</w:t>
      </w:r>
      <w:r>
        <w:rPr>
          <w:spacing w:val="-5"/>
          <w:sz w:val="24"/>
        </w:rPr>
        <w:t xml:space="preserve"> </w:t>
      </w:r>
      <w:r>
        <w:rPr>
          <w:sz w:val="24"/>
        </w:rPr>
        <w:t>give</w:t>
      </w:r>
      <w:r>
        <w:rPr>
          <w:spacing w:val="-6"/>
          <w:sz w:val="24"/>
        </w:rPr>
        <w:t xml:space="preserve"> </w:t>
      </w:r>
      <w:r>
        <w:rPr>
          <w:sz w:val="24"/>
        </w:rPr>
        <w:t>notice</w:t>
      </w:r>
      <w:r>
        <w:rPr>
          <w:spacing w:val="-6"/>
          <w:sz w:val="24"/>
        </w:rPr>
        <w:t xml:space="preserve"> </w:t>
      </w:r>
      <w:r>
        <w:rPr>
          <w:sz w:val="24"/>
        </w:rPr>
        <w:t>to</w:t>
      </w:r>
      <w:r>
        <w:rPr>
          <w:spacing w:val="-5"/>
          <w:sz w:val="24"/>
        </w:rPr>
        <w:t xml:space="preserve"> </w:t>
      </w:r>
      <w:r>
        <w:rPr>
          <w:sz w:val="24"/>
        </w:rPr>
        <w:t>the</w:t>
      </w:r>
      <w:r>
        <w:rPr>
          <w:spacing w:val="-6"/>
          <w:sz w:val="24"/>
        </w:rPr>
        <w:t xml:space="preserve"> </w:t>
      </w:r>
      <w:r>
        <w:rPr>
          <w:sz w:val="24"/>
        </w:rPr>
        <w:t>supervisor</w:t>
      </w:r>
      <w:r>
        <w:rPr>
          <w:spacing w:val="-6"/>
          <w:sz w:val="24"/>
        </w:rPr>
        <w:t xml:space="preserve"> </w:t>
      </w:r>
      <w:r>
        <w:rPr>
          <w:sz w:val="24"/>
        </w:rPr>
        <w:t>and</w:t>
      </w:r>
      <w:r>
        <w:rPr>
          <w:spacing w:val="-5"/>
          <w:sz w:val="24"/>
        </w:rPr>
        <w:t xml:space="preserve"> </w:t>
      </w:r>
      <w:r>
        <w:rPr>
          <w:sz w:val="24"/>
        </w:rPr>
        <w:t>Human</w:t>
      </w:r>
      <w:r>
        <w:rPr>
          <w:spacing w:val="-5"/>
          <w:sz w:val="24"/>
        </w:rPr>
        <w:t xml:space="preserve"> </w:t>
      </w:r>
      <w:r>
        <w:rPr>
          <w:sz w:val="24"/>
        </w:rPr>
        <w:t>Resources</w:t>
      </w:r>
      <w:r>
        <w:rPr>
          <w:spacing w:val="-5"/>
          <w:sz w:val="24"/>
        </w:rPr>
        <w:t xml:space="preserve"> </w:t>
      </w:r>
      <w:r>
        <w:rPr>
          <w:sz w:val="24"/>
        </w:rPr>
        <w:t>Department as soon as possible. Exceptions may be granted at the sole discretion of the Superintendent or his or her</w:t>
      </w:r>
      <w:r>
        <w:rPr>
          <w:spacing w:val="-7"/>
          <w:sz w:val="24"/>
        </w:rPr>
        <w:t xml:space="preserve"> </w:t>
      </w:r>
      <w:r>
        <w:rPr>
          <w:sz w:val="24"/>
        </w:rPr>
        <w:t>designee.</w:t>
      </w:r>
    </w:p>
    <w:p w14:paraId="2DB53864" w14:textId="77777777" w:rsidR="0006202E" w:rsidRDefault="0006202E">
      <w:pPr>
        <w:pStyle w:val="BodyText"/>
        <w:spacing w:before="9"/>
        <w:rPr>
          <w:sz w:val="20"/>
        </w:rPr>
      </w:pPr>
    </w:p>
    <w:p w14:paraId="282D1744" w14:textId="2F91970E" w:rsidR="0006202E" w:rsidRPr="0050345C" w:rsidRDefault="00F92122" w:rsidP="0050345C">
      <w:pPr>
        <w:pStyle w:val="ListParagraph"/>
        <w:numPr>
          <w:ilvl w:val="1"/>
          <w:numId w:val="10"/>
        </w:numPr>
        <w:tabs>
          <w:tab w:val="left" w:pos="832"/>
        </w:tabs>
        <w:spacing w:before="64"/>
        <w:ind w:left="810" w:right="107"/>
        <w:rPr>
          <w:sz w:val="24"/>
          <w:szCs w:val="24"/>
        </w:rPr>
      </w:pPr>
      <w:bookmarkStart w:id="13" w:name="c._OPS_shall_grant_and_excuse_employees_"/>
      <w:bookmarkEnd w:id="13"/>
      <w:r w:rsidRPr="0050345C">
        <w:rPr>
          <w:sz w:val="24"/>
          <w:szCs w:val="24"/>
        </w:rPr>
        <w:t>OPS shall grant and excuse employees for up to four paid days for bereavement leave. Employees who are required to travel a minimum of 200 miles one way to attend services related to the death of an immediate relative shall be granted an additional day of leave. It</w:t>
      </w:r>
      <w:r w:rsidRPr="0050345C">
        <w:rPr>
          <w:spacing w:val="-7"/>
          <w:sz w:val="24"/>
          <w:szCs w:val="24"/>
        </w:rPr>
        <w:t xml:space="preserve"> </w:t>
      </w:r>
      <w:r w:rsidRPr="0050345C">
        <w:rPr>
          <w:sz w:val="24"/>
          <w:szCs w:val="24"/>
        </w:rPr>
        <w:t>i</w:t>
      </w:r>
      <w:bookmarkStart w:id="14" w:name="preferred_that_an_employee_use_bereaveme"/>
      <w:bookmarkEnd w:id="14"/>
      <w:r w:rsidR="002D2357" w:rsidRPr="0050345C">
        <w:rPr>
          <w:sz w:val="24"/>
          <w:szCs w:val="24"/>
        </w:rPr>
        <w:t xml:space="preserve">s </w:t>
      </w:r>
      <w:r w:rsidRPr="0050345C">
        <w:rPr>
          <w:sz w:val="24"/>
          <w:szCs w:val="24"/>
        </w:rPr>
        <w:t>preferred that an employee use bereavement leave to making arrangements for or attending services related to the death and not just to bereave the death. The parties to this Agreement prefer the employee attend the services related to the death. For payroll purposes, the Employee must submit documentation (e.g. service program or obituary) to the Human Resources Department as soon as practicable.</w:t>
      </w:r>
    </w:p>
    <w:p w14:paraId="64E2428C" w14:textId="77777777" w:rsidR="0006202E" w:rsidRDefault="0006202E">
      <w:pPr>
        <w:pStyle w:val="BodyText"/>
        <w:spacing w:before="5"/>
        <w:rPr>
          <w:sz w:val="21"/>
        </w:rPr>
      </w:pPr>
    </w:p>
    <w:p w14:paraId="571FF390" w14:textId="77777777" w:rsidR="0006202E" w:rsidRDefault="00F92122" w:rsidP="0050345C">
      <w:pPr>
        <w:pStyle w:val="ListParagraph"/>
        <w:numPr>
          <w:ilvl w:val="0"/>
          <w:numId w:val="10"/>
        </w:numPr>
        <w:tabs>
          <w:tab w:val="left" w:pos="832"/>
        </w:tabs>
        <w:spacing w:before="1"/>
        <w:ind w:left="450" w:hanging="450"/>
        <w:jc w:val="both"/>
        <w:rPr>
          <w:sz w:val="24"/>
        </w:rPr>
      </w:pPr>
      <w:r>
        <w:rPr>
          <w:sz w:val="24"/>
        </w:rPr>
        <w:t>Election/Jury</w:t>
      </w:r>
      <w:r>
        <w:rPr>
          <w:spacing w:val="-5"/>
          <w:sz w:val="24"/>
        </w:rPr>
        <w:t xml:space="preserve"> </w:t>
      </w:r>
      <w:r>
        <w:rPr>
          <w:sz w:val="24"/>
        </w:rPr>
        <w:t>Duty</w:t>
      </w:r>
    </w:p>
    <w:p w14:paraId="7FCFBB11" w14:textId="77777777" w:rsidR="0006202E" w:rsidRDefault="0006202E">
      <w:pPr>
        <w:pStyle w:val="BodyText"/>
        <w:spacing w:before="7"/>
      </w:pPr>
    </w:p>
    <w:p w14:paraId="5F48809F" w14:textId="77777777" w:rsidR="0006202E" w:rsidRDefault="00F92122">
      <w:pPr>
        <w:pStyle w:val="BodyText"/>
        <w:spacing w:line="244" w:lineRule="auto"/>
        <w:ind w:left="832" w:right="141"/>
        <w:jc w:val="both"/>
      </w:pPr>
      <w:r>
        <w:t>Employees who are called for election duty are required to remit to the Secretary of the Board any</w:t>
      </w:r>
      <w:r>
        <w:rPr>
          <w:spacing w:val="-19"/>
        </w:rPr>
        <w:t xml:space="preserve"> </w:t>
      </w:r>
      <w:r>
        <w:t>fees</w:t>
      </w:r>
      <w:r>
        <w:rPr>
          <w:spacing w:val="-14"/>
        </w:rPr>
        <w:t xml:space="preserve"> </w:t>
      </w:r>
      <w:r>
        <w:t>received</w:t>
      </w:r>
      <w:r>
        <w:rPr>
          <w:spacing w:val="-17"/>
        </w:rPr>
        <w:t xml:space="preserve"> </w:t>
      </w:r>
      <w:r>
        <w:t>for</w:t>
      </w:r>
      <w:r>
        <w:rPr>
          <w:spacing w:val="-18"/>
        </w:rPr>
        <w:t xml:space="preserve"> </w:t>
      </w:r>
      <w:r>
        <w:t>the</w:t>
      </w:r>
      <w:r>
        <w:rPr>
          <w:spacing w:val="-15"/>
        </w:rPr>
        <w:t xml:space="preserve"> </w:t>
      </w:r>
      <w:r>
        <w:t>hours</w:t>
      </w:r>
      <w:r>
        <w:rPr>
          <w:spacing w:val="-17"/>
        </w:rPr>
        <w:t xml:space="preserve"> </w:t>
      </w:r>
      <w:r>
        <w:t>the</w:t>
      </w:r>
      <w:r>
        <w:rPr>
          <w:spacing w:val="-18"/>
        </w:rPr>
        <w:t xml:space="preserve"> </w:t>
      </w:r>
      <w:r>
        <w:t>employee</w:t>
      </w:r>
      <w:r>
        <w:rPr>
          <w:spacing w:val="-18"/>
        </w:rPr>
        <w:t xml:space="preserve"> </w:t>
      </w:r>
      <w:r>
        <w:t>was</w:t>
      </w:r>
      <w:r>
        <w:rPr>
          <w:spacing w:val="-17"/>
        </w:rPr>
        <w:t xml:space="preserve"> </w:t>
      </w:r>
      <w:r>
        <w:t>excused</w:t>
      </w:r>
      <w:r>
        <w:rPr>
          <w:spacing w:val="-17"/>
        </w:rPr>
        <w:t xml:space="preserve"> </w:t>
      </w:r>
      <w:r>
        <w:t>from</w:t>
      </w:r>
      <w:r>
        <w:rPr>
          <w:spacing w:val="-16"/>
        </w:rPr>
        <w:t xml:space="preserve"> </w:t>
      </w:r>
      <w:r>
        <w:t>duty.</w:t>
      </w:r>
      <w:r>
        <w:rPr>
          <w:spacing w:val="30"/>
        </w:rPr>
        <w:t xml:space="preserve"> </w:t>
      </w:r>
      <w:r>
        <w:t>If</w:t>
      </w:r>
      <w:r>
        <w:rPr>
          <w:spacing w:val="-18"/>
        </w:rPr>
        <w:t xml:space="preserve"> </w:t>
      </w:r>
      <w:r>
        <w:t>such</w:t>
      </w:r>
      <w:r>
        <w:rPr>
          <w:spacing w:val="-14"/>
        </w:rPr>
        <w:t xml:space="preserve"> </w:t>
      </w:r>
      <w:r>
        <w:t>fees</w:t>
      </w:r>
      <w:r>
        <w:rPr>
          <w:spacing w:val="-17"/>
        </w:rPr>
        <w:t xml:space="preserve"> </w:t>
      </w:r>
      <w:r>
        <w:t>are</w:t>
      </w:r>
      <w:r>
        <w:rPr>
          <w:spacing w:val="-18"/>
        </w:rPr>
        <w:t xml:space="preserve"> </w:t>
      </w:r>
      <w:r>
        <w:t>not</w:t>
      </w:r>
      <w:r>
        <w:rPr>
          <w:spacing w:val="-16"/>
        </w:rPr>
        <w:t xml:space="preserve"> </w:t>
      </w:r>
      <w:r>
        <w:t>remitted to the Secretary of the Board, an identical amount will be deducted from the employee's</w:t>
      </w:r>
      <w:r>
        <w:rPr>
          <w:spacing w:val="-23"/>
        </w:rPr>
        <w:t xml:space="preserve"> </w:t>
      </w:r>
      <w:r>
        <w:t>salary.</w:t>
      </w:r>
    </w:p>
    <w:p w14:paraId="7B7B40EE" w14:textId="77777777" w:rsidR="0006202E" w:rsidRDefault="0006202E">
      <w:pPr>
        <w:pStyle w:val="BodyText"/>
        <w:spacing w:before="8"/>
        <w:rPr>
          <w:sz w:val="23"/>
        </w:rPr>
      </w:pPr>
    </w:p>
    <w:p w14:paraId="4276DD40" w14:textId="77777777" w:rsidR="0006202E" w:rsidRDefault="00F92122">
      <w:pPr>
        <w:pStyle w:val="BodyText"/>
        <w:spacing w:line="242" w:lineRule="auto"/>
        <w:ind w:left="832" w:right="141"/>
        <w:jc w:val="both"/>
      </w:pPr>
      <w:r>
        <w:t>Employees who are called for jury duty are required to remit to the Secretary of the Board any compensation</w:t>
      </w:r>
      <w:r>
        <w:rPr>
          <w:spacing w:val="-12"/>
        </w:rPr>
        <w:t xml:space="preserve"> </w:t>
      </w:r>
      <w:r>
        <w:t>(other</w:t>
      </w:r>
      <w:r>
        <w:rPr>
          <w:spacing w:val="-12"/>
        </w:rPr>
        <w:t xml:space="preserve"> </w:t>
      </w:r>
      <w:r>
        <w:t>than</w:t>
      </w:r>
      <w:r>
        <w:rPr>
          <w:spacing w:val="-10"/>
        </w:rPr>
        <w:t xml:space="preserve"> </w:t>
      </w:r>
      <w:r>
        <w:t>expenses)</w:t>
      </w:r>
      <w:r>
        <w:rPr>
          <w:spacing w:val="-10"/>
        </w:rPr>
        <w:t xml:space="preserve"> </w:t>
      </w:r>
      <w:r>
        <w:t>received</w:t>
      </w:r>
      <w:r>
        <w:rPr>
          <w:spacing w:val="-10"/>
        </w:rPr>
        <w:t xml:space="preserve"> </w:t>
      </w:r>
      <w:r>
        <w:t>for</w:t>
      </w:r>
      <w:r>
        <w:rPr>
          <w:spacing w:val="-12"/>
        </w:rPr>
        <w:t xml:space="preserve"> </w:t>
      </w:r>
      <w:r>
        <w:t>the</w:t>
      </w:r>
      <w:r>
        <w:rPr>
          <w:spacing w:val="-12"/>
        </w:rPr>
        <w:t xml:space="preserve"> </w:t>
      </w:r>
      <w:r>
        <w:t>hours</w:t>
      </w:r>
      <w:r>
        <w:rPr>
          <w:spacing w:val="-9"/>
        </w:rPr>
        <w:t xml:space="preserve"> </w:t>
      </w:r>
      <w:r>
        <w:t>the</w:t>
      </w:r>
      <w:r>
        <w:rPr>
          <w:spacing w:val="-11"/>
        </w:rPr>
        <w:t xml:space="preserve"> </w:t>
      </w:r>
      <w:r>
        <w:t>employee</w:t>
      </w:r>
      <w:r>
        <w:rPr>
          <w:spacing w:val="-11"/>
        </w:rPr>
        <w:t xml:space="preserve"> </w:t>
      </w:r>
      <w:r>
        <w:t>was</w:t>
      </w:r>
      <w:r>
        <w:rPr>
          <w:spacing w:val="-9"/>
        </w:rPr>
        <w:t xml:space="preserve"> </w:t>
      </w:r>
      <w:r>
        <w:t>excused</w:t>
      </w:r>
      <w:r>
        <w:rPr>
          <w:spacing w:val="-12"/>
        </w:rPr>
        <w:t xml:space="preserve"> </w:t>
      </w:r>
      <w:r>
        <w:t>from</w:t>
      </w:r>
      <w:r>
        <w:rPr>
          <w:spacing w:val="-12"/>
        </w:rPr>
        <w:t xml:space="preserve"> </w:t>
      </w:r>
      <w:r>
        <w:t>duty. If such compensation is not remitted to the Secretary of the Board, an identical amount will be deducted from the employee's</w:t>
      </w:r>
      <w:r>
        <w:rPr>
          <w:spacing w:val="-8"/>
        </w:rPr>
        <w:t xml:space="preserve"> </w:t>
      </w:r>
      <w:r>
        <w:t>salary.</w:t>
      </w:r>
    </w:p>
    <w:p w14:paraId="6512C494" w14:textId="77777777" w:rsidR="0006202E" w:rsidRDefault="0006202E">
      <w:pPr>
        <w:pStyle w:val="BodyText"/>
        <w:spacing w:before="2"/>
      </w:pPr>
    </w:p>
    <w:p w14:paraId="1C0C43ED" w14:textId="77777777" w:rsidR="0006202E" w:rsidRDefault="00F92122">
      <w:pPr>
        <w:pStyle w:val="BodyText"/>
        <w:spacing w:line="242" w:lineRule="auto"/>
        <w:ind w:left="832" w:right="147"/>
        <w:jc w:val="both"/>
        <w:rPr>
          <w:i/>
        </w:rPr>
      </w:pPr>
      <w:r>
        <w:t xml:space="preserve">Jury service typically consists of reporting every day or every other day until actually selected and impaneled for a jury. Employees shall report to work during all periods that the employee is not actually required to serve in the capacity of a juror.  </w:t>
      </w:r>
      <w:r>
        <w:rPr>
          <w:i/>
        </w:rPr>
        <w:t>Policies and</w:t>
      </w:r>
      <w:r>
        <w:rPr>
          <w:i/>
          <w:spacing w:val="-17"/>
        </w:rPr>
        <w:t xml:space="preserve"> </w:t>
      </w:r>
      <w:r>
        <w:rPr>
          <w:i/>
        </w:rPr>
        <w:t>Regulations.</w:t>
      </w:r>
    </w:p>
    <w:p w14:paraId="1D968CA1" w14:textId="77777777" w:rsidR="0006202E" w:rsidRDefault="0006202E">
      <w:pPr>
        <w:pStyle w:val="BodyText"/>
        <w:spacing w:before="6"/>
        <w:rPr>
          <w:i/>
          <w:sz w:val="23"/>
        </w:rPr>
      </w:pPr>
    </w:p>
    <w:p w14:paraId="339DB270" w14:textId="3B014961" w:rsidR="0006202E" w:rsidRDefault="00F92122" w:rsidP="0050345C">
      <w:pPr>
        <w:pStyle w:val="ListParagraph"/>
        <w:numPr>
          <w:ilvl w:val="0"/>
          <w:numId w:val="10"/>
        </w:numPr>
        <w:tabs>
          <w:tab w:val="left" w:pos="712"/>
        </w:tabs>
        <w:ind w:left="360" w:right="147"/>
        <w:jc w:val="both"/>
        <w:rPr>
          <w:sz w:val="24"/>
        </w:rPr>
      </w:pPr>
      <w:r>
        <w:rPr>
          <w:sz w:val="24"/>
        </w:rPr>
        <w:t>Citizenship Rights - Employees shall be entitled to leave when filing for an elective public</w:t>
      </w:r>
      <w:r>
        <w:rPr>
          <w:spacing w:val="-34"/>
          <w:sz w:val="24"/>
        </w:rPr>
        <w:t xml:space="preserve"> </w:t>
      </w:r>
      <w:r>
        <w:rPr>
          <w:sz w:val="24"/>
        </w:rPr>
        <w:t>office as set forth in the Policies and Regulations. Employees shall be required, thirty (30) days prior to</w:t>
      </w:r>
      <w:r>
        <w:rPr>
          <w:spacing w:val="-14"/>
          <w:sz w:val="24"/>
        </w:rPr>
        <w:t xml:space="preserve"> </w:t>
      </w:r>
      <w:r>
        <w:rPr>
          <w:sz w:val="24"/>
        </w:rPr>
        <w:t>their</w:t>
      </w:r>
      <w:r>
        <w:rPr>
          <w:spacing w:val="-15"/>
          <w:sz w:val="24"/>
        </w:rPr>
        <w:t xml:space="preserve"> </w:t>
      </w:r>
      <w:r>
        <w:rPr>
          <w:sz w:val="24"/>
        </w:rPr>
        <w:t>returning</w:t>
      </w:r>
      <w:r>
        <w:rPr>
          <w:spacing w:val="-16"/>
          <w:sz w:val="24"/>
        </w:rPr>
        <w:t xml:space="preserve"> </w:t>
      </w:r>
      <w:r>
        <w:rPr>
          <w:sz w:val="24"/>
        </w:rPr>
        <w:t>to</w:t>
      </w:r>
      <w:r>
        <w:rPr>
          <w:spacing w:val="-14"/>
          <w:sz w:val="24"/>
        </w:rPr>
        <w:t xml:space="preserve"> </w:t>
      </w:r>
      <w:r>
        <w:rPr>
          <w:sz w:val="24"/>
        </w:rPr>
        <w:t>the</w:t>
      </w:r>
      <w:r>
        <w:rPr>
          <w:spacing w:val="-15"/>
          <w:sz w:val="24"/>
        </w:rPr>
        <w:t xml:space="preserve"> </w:t>
      </w:r>
      <w:r>
        <w:rPr>
          <w:sz w:val="24"/>
        </w:rPr>
        <w:t>School</w:t>
      </w:r>
      <w:r>
        <w:rPr>
          <w:spacing w:val="-14"/>
          <w:sz w:val="24"/>
        </w:rPr>
        <w:t xml:space="preserve"> </w:t>
      </w:r>
      <w:r>
        <w:rPr>
          <w:sz w:val="24"/>
        </w:rPr>
        <w:t>District,</w:t>
      </w:r>
      <w:r>
        <w:rPr>
          <w:spacing w:val="-14"/>
          <w:sz w:val="24"/>
        </w:rPr>
        <w:t xml:space="preserve"> </w:t>
      </w:r>
      <w:r>
        <w:rPr>
          <w:sz w:val="24"/>
        </w:rPr>
        <w:t>to</w:t>
      </w:r>
      <w:r>
        <w:rPr>
          <w:spacing w:val="-14"/>
          <w:sz w:val="24"/>
        </w:rPr>
        <w:t xml:space="preserve"> </w:t>
      </w:r>
      <w:r>
        <w:rPr>
          <w:sz w:val="24"/>
        </w:rPr>
        <w:t>give</w:t>
      </w:r>
      <w:r>
        <w:rPr>
          <w:spacing w:val="-15"/>
          <w:sz w:val="24"/>
        </w:rPr>
        <w:t xml:space="preserve"> </w:t>
      </w:r>
      <w:r>
        <w:rPr>
          <w:sz w:val="24"/>
        </w:rPr>
        <w:t>notice</w:t>
      </w:r>
      <w:r>
        <w:rPr>
          <w:spacing w:val="-15"/>
          <w:sz w:val="24"/>
        </w:rPr>
        <w:t xml:space="preserve"> </w:t>
      </w:r>
      <w:r>
        <w:rPr>
          <w:sz w:val="24"/>
        </w:rPr>
        <w:t>of</w:t>
      </w:r>
      <w:r>
        <w:rPr>
          <w:spacing w:val="-15"/>
          <w:sz w:val="24"/>
        </w:rPr>
        <w:t xml:space="preserve"> </w:t>
      </w:r>
      <w:r>
        <w:rPr>
          <w:sz w:val="24"/>
        </w:rPr>
        <w:t>his</w:t>
      </w:r>
      <w:r>
        <w:rPr>
          <w:spacing w:val="-14"/>
          <w:sz w:val="24"/>
        </w:rPr>
        <w:t xml:space="preserve"> </w:t>
      </w:r>
      <w:r>
        <w:rPr>
          <w:sz w:val="24"/>
        </w:rPr>
        <w:t>or</w:t>
      </w:r>
      <w:r>
        <w:rPr>
          <w:spacing w:val="-15"/>
          <w:sz w:val="24"/>
        </w:rPr>
        <w:t xml:space="preserve"> </w:t>
      </w:r>
      <w:r>
        <w:rPr>
          <w:sz w:val="24"/>
        </w:rPr>
        <w:t>her</w:t>
      </w:r>
      <w:r>
        <w:rPr>
          <w:spacing w:val="-15"/>
          <w:sz w:val="24"/>
        </w:rPr>
        <w:t xml:space="preserve"> </w:t>
      </w:r>
      <w:r>
        <w:rPr>
          <w:sz w:val="24"/>
        </w:rPr>
        <w:t>intentions</w:t>
      </w:r>
      <w:r>
        <w:rPr>
          <w:spacing w:val="-14"/>
          <w:sz w:val="24"/>
        </w:rPr>
        <w:t xml:space="preserve"> </w:t>
      </w:r>
      <w:r>
        <w:rPr>
          <w:sz w:val="24"/>
        </w:rPr>
        <w:t>regarding</w:t>
      </w:r>
      <w:r>
        <w:rPr>
          <w:spacing w:val="-16"/>
          <w:sz w:val="24"/>
        </w:rPr>
        <w:t xml:space="preserve"> </w:t>
      </w:r>
      <w:r>
        <w:rPr>
          <w:sz w:val="24"/>
        </w:rPr>
        <w:t>continued employment by the School</w:t>
      </w:r>
      <w:r>
        <w:rPr>
          <w:spacing w:val="-10"/>
          <w:sz w:val="24"/>
        </w:rPr>
        <w:t xml:space="preserve"> </w:t>
      </w:r>
      <w:r>
        <w:rPr>
          <w:sz w:val="24"/>
        </w:rPr>
        <w:t>District.</w:t>
      </w:r>
    </w:p>
    <w:p w14:paraId="43D34422" w14:textId="77777777" w:rsidR="0006202E" w:rsidRDefault="0006202E">
      <w:pPr>
        <w:pStyle w:val="BodyText"/>
        <w:rPr>
          <w:sz w:val="25"/>
        </w:rPr>
      </w:pPr>
    </w:p>
    <w:p w14:paraId="1AE9B734" w14:textId="6961305C" w:rsidR="0006202E" w:rsidRDefault="00E04AAF" w:rsidP="0050345C">
      <w:pPr>
        <w:pStyle w:val="ListParagraph"/>
        <w:numPr>
          <w:ilvl w:val="0"/>
          <w:numId w:val="10"/>
        </w:numPr>
        <w:ind w:left="360"/>
        <w:jc w:val="both"/>
        <w:rPr>
          <w:sz w:val="24"/>
        </w:rPr>
      </w:pPr>
      <w:r>
        <w:rPr>
          <w:sz w:val="24"/>
        </w:rPr>
        <w:t xml:space="preserve"> </w:t>
      </w:r>
      <w:r w:rsidR="00F92122">
        <w:rPr>
          <w:sz w:val="24"/>
        </w:rPr>
        <w:t>FMLA</w:t>
      </w:r>
      <w:r w:rsidR="00F92122">
        <w:rPr>
          <w:spacing w:val="-6"/>
          <w:sz w:val="24"/>
        </w:rPr>
        <w:t xml:space="preserve"> </w:t>
      </w:r>
      <w:r w:rsidR="00F92122">
        <w:rPr>
          <w:sz w:val="24"/>
        </w:rPr>
        <w:t>Leave</w:t>
      </w:r>
    </w:p>
    <w:p w14:paraId="1325FA1E" w14:textId="77777777" w:rsidR="0006202E" w:rsidRDefault="0006202E">
      <w:pPr>
        <w:pStyle w:val="BodyText"/>
        <w:spacing w:before="7"/>
      </w:pPr>
    </w:p>
    <w:p w14:paraId="32F91B87" w14:textId="77777777" w:rsidR="0006202E" w:rsidRDefault="00F92122" w:rsidP="0050345C">
      <w:pPr>
        <w:pStyle w:val="BodyText"/>
        <w:spacing w:line="244" w:lineRule="auto"/>
        <w:ind w:left="360" w:right="147"/>
        <w:jc w:val="both"/>
      </w:pPr>
      <w:r>
        <w:t xml:space="preserve">Covered employees shall be entitled to leave provided by the Family and Medical Leave Act of 1993 as described in </w:t>
      </w:r>
      <w:r>
        <w:rPr>
          <w:i/>
        </w:rPr>
        <w:t>Policies and Regulations</w:t>
      </w:r>
      <w:r>
        <w:t>.</w:t>
      </w:r>
    </w:p>
    <w:p w14:paraId="29CD23EB" w14:textId="77777777" w:rsidR="0006202E" w:rsidRDefault="0006202E">
      <w:pPr>
        <w:pStyle w:val="BodyText"/>
        <w:spacing w:before="9"/>
      </w:pPr>
    </w:p>
    <w:p w14:paraId="3DE7AF1C" w14:textId="77777777" w:rsidR="0006202E" w:rsidRDefault="00F92122">
      <w:pPr>
        <w:pStyle w:val="Heading1"/>
        <w:ind w:left="111"/>
      </w:pPr>
      <w:r>
        <w:t>ARTICLE 9 – Association Leave</w:t>
      </w:r>
    </w:p>
    <w:p w14:paraId="7C359C9C" w14:textId="77777777" w:rsidR="0006202E" w:rsidRDefault="0006202E">
      <w:pPr>
        <w:pStyle w:val="BodyText"/>
        <w:spacing w:before="6"/>
        <w:rPr>
          <w:b/>
          <w:sz w:val="23"/>
        </w:rPr>
      </w:pPr>
    </w:p>
    <w:p w14:paraId="2FC60BE7" w14:textId="77777777" w:rsidR="0006202E" w:rsidRDefault="00F92122">
      <w:pPr>
        <w:pStyle w:val="ListParagraph"/>
        <w:numPr>
          <w:ilvl w:val="0"/>
          <w:numId w:val="9"/>
        </w:numPr>
        <w:tabs>
          <w:tab w:val="left" w:pos="472"/>
        </w:tabs>
        <w:rPr>
          <w:sz w:val="24"/>
        </w:rPr>
      </w:pPr>
      <w:r>
        <w:rPr>
          <w:spacing w:val="-3"/>
          <w:sz w:val="24"/>
        </w:rPr>
        <w:t>Association</w:t>
      </w:r>
      <w:r>
        <w:rPr>
          <w:spacing w:val="5"/>
          <w:sz w:val="24"/>
        </w:rPr>
        <w:t xml:space="preserve"> </w:t>
      </w:r>
      <w:r>
        <w:rPr>
          <w:spacing w:val="-3"/>
          <w:sz w:val="24"/>
        </w:rPr>
        <w:t>Leave</w:t>
      </w:r>
    </w:p>
    <w:p w14:paraId="5BC360E0" w14:textId="77777777" w:rsidR="0006202E" w:rsidRDefault="0006202E">
      <w:pPr>
        <w:pStyle w:val="BodyText"/>
        <w:spacing w:before="10"/>
        <w:rPr>
          <w:sz w:val="23"/>
        </w:rPr>
      </w:pPr>
    </w:p>
    <w:p w14:paraId="716867E9" w14:textId="7F5CC036" w:rsidR="0006202E" w:rsidRDefault="00F92122">
      <w:pPr>
        <w:pStyle w:val="BodyText"/>
        <w:spacing w:before="1"/>
        <w:ind w:left="471" w:right="141"/>
        <w:jc w:val="both"/>
        <w:rPr>
          <w:spacing w:val="-3"/>
        </w:rPr>
      </w:pPr>
      <w:r>
        <w:rPr>
          <w:spacing w:val="-3"/>
        </w:rPr>
        <w:t xml:space="preserve">Annually, </w:t>
      </w:r>
      <w:r>
        <w:t xml:space="preserve">an </w:t>
      </w:r>
      <w:r>
        <w:rPr>
          <w:spacing w:val="-3"/>
        </w:rPr>
        <w:t xml:space="preserve">allotment </w:t>
      </w:r>
      <w:r>
        <w:t>of</w:t>
      </w:r>
      <w:r>
        <w:rPr>
          <w:spacing w:val="-3"/>
        </w:rPr>
        <w:t xml:space="preserve"> five </w:t>
      </w:r>
      <w:r>
        <w:t xml:space="preserve">(5) </w:t>
      </w:r>
      <w:r>
        <w:rPr>
          <w:spacing w:val="-3"/>
        </w:rPr>
        <w:t xml:space="preserve">days </w:t>
      </w:r>
      <w:r>
        <w:t>of</w:t>
      </w:r>
      <w:r>
        <w:rPr>
          <w:spacing w:val="-3"/>
        </w:rPr>
        <w:t xml:space="preserve"> Association </w:t>
      </w:r>
      <w:r>
        <w:t xml:space="preserve">Leave without loss of pay shall be </w:t>
      </w:r>
      <w:r>
        <w:rPr>
          <w:spacing w:val="-3"/>
        </w:rPr>
        <w:t xml:space="preserve">available </w:t>
      </w:r>
      <w:r>
        <w:t xml:space="preserve">to </w:t>
      </w:r>
      <w:r>
        <w:rPr>
          <w:spacing w:val="-3"/>
        </w:rPr>
        <w:t xml:space="preserve">designated </w:t>
      </w:r>
      <w:r>
        <w:rPr>
          <w:spacing w:val="-2"/>
        </w:rPr>
        <w:t xml:space="preserve">members </w:t>
      </w:r>
      <w:r>
        <w:t xml:space="preserve">of the </w:t>
      </w:r>
      <w:r>
        <w:rPr>
          <w:spacing w:val="-3"/>
        </w:rPr>
        <w:t xml:space="preserve">Association </w:t>
      </w:r>
      <w:r>
        <w:t xml:space="preserve">for the </w:t>
      </w:r>
      <w:r>
        <w:rPr>
          <w:spacing w:val="-3"/>
        </w:rPr>
        <w:t xml:space="preserve">purpose </w:t>
      </w:r>
      <w:r>
        <w:t xml:space="preserve">of attending </w:t>
      </w:r>
      <w:r>
        <w:rPr>
          <w:spacing w:val="-3"/>
        </w:rPr>
        <w:t xml:space="preserve">conferences, meetings, </w:t>
      </w:r>
      <w:r>
        <w:t xml:space="preserve">or </w:t>
      </w:r>
      <w:r>
        <w:rPr>
          <w:spacing w:val="-3"/>
        </w:rPr>
        <w:t xml:space="preserve">conventions that </w:t>
      </w:r>
      <w:r>
        <w:t xml:space="preserve">are </w:t>
      </w:r>
      <w:r>
        <w:rPr>
          <w:spacing w:val="-3"/>
        </w:rPr>
        <w:t xml:space="preserve">related </w:t>
      </w:r>
      <w:r>
        <w:t xml:space="preserve">to conducting </w:t>
      </w:r>
      <w:r>
        <w:rPr>
          <w:spacing w:val="-3"/>
        </w:rPr>
        <w:t xml:space="preserve">Association business. </w:t>
      </w:r>
      <w:r>
        <w:t xml:space="preserve">The </w:t>
      </w:r>
      <w:r>
        <w:rPr>
          <w:spacing w:val="-3"/>
        </w:rPr>
        <w:t xml:space="preserve">Association Leave </w:t>
      </w:r>
      <w:r>
        <w:t xml:space="preserve">shall be only </w:t>
      </w:r>
      <w:r>
        <w:rPr>
          <w:spacing w:val="-3"/>
        </w:rPr>
        <w:t xml:space="preserve">for </w:t>
      </w:r>
      <w:r>
        <w:t xml:space="preserve">the </w:t>
      </w:r>
      <w:r>
        <w:rPr>
          <w:spacing w:val="-3"/>
        </w:rPr>
        <w:t xml:space="preserve">purposes </w:t>
      </w:r>
      <w:r>
        <w:t xml:space="preserve">of </w:t>
      </w:r>
      <w:r>
        <w:rPr>
          <w:spacing w:val="-3"/>
        </w:rPr>
        <w:t xml:space="preserve">professional Association </w:t>
      </w:r>
      <w:r>
        <w:t xml:space="preserve">business at the local, state, or national </w:t>
      </w:r>
      <w:r>
        <w:rPr>
          <w:spacing w:val="-3"/>
        </w:rPr>
        <w:t xml:space="preserve">level </w:t>
      </w:r>
      <w:r>
        <w:t xml:space="preserve">and </w:t>
      </w:r>
      <w:r>
        <w:rPr>
          <w:spacing w:val="-2"/>
        </w:rPr>
        <w:t xml:space="preserve">all </w:t>
      </w:r>
      <w:r>
        <w:t xml:space="preserve">such </w:t>
      </w:r>
      <w:r>
        <w:rPr>
          <w:spacing w:val="-3"/>
        </w:rPr>
        <w:t xml:space="preserve">days </w:t>
      </w:r>
      <w:r>
        <w:t xml:space="preserve">shall require the </w:t>
      </w:r>
      <w:r>
        <w:rPr>
          <w:spacing w:val="-3"/>
        </w:rPr>
        <w:t xml:space="preserve">authorization </w:t>
      </w:r>
      <w:r>
        <w:t xml:space="preserve">of the </w:t>
      </w:r>
      <w:r>
        <w:rPr>
          <w:spacing w:val="-3"/>
        </w:rPr>
        <w:t xml:space="preserve">Association President </w:t>
      </w:r>
      <w:r>
        <w:t xml:space="preserve">with </w:t>
      </w:r>
      <w:r>
        <w:rPr>
          <w:spacing w:val="-3"/>
        </w:rPr>
        <w:t xml:space="preserve">administrative approval. Requests should </w:t>
      </w:r>
      <w:r>
        <w:t xml:space="preserve">be made in </w:t>
      </w:r>
      <w:r>
        <w:rPr>
          <w:spacing w:val="-3"/>
        </w:rPr>
        <w:t xml:space="preserve">advance </w:t>
      </w:r>
      <w:r>
        <w:t xml:space="preserve">through the Office of the </w:t>
      </w:r>
      <w:r>
        <w:rPr>
          <w:spacing w:val="-3"/>
        </w:rPr>
        <w:t>Superintendent.</w:t>
      </w:r>
    </w:p>
    <w:p w14:paraId="2446C670" w14:textId="77777777" w:rsidR="002D2357" w:rsidRDefault="002D2357">
      <w:pPr>
        <w:pStyle w:val="BodyText"/>
        <w:spacing w:before="1"/>
        <w:ind w:left="471" w:right="141"/>
        <w:jc w:val="both"/>
      </w:pPr>
    </w:p>
    <w:p w14:paraId="0CA0A243" w14:textId="77777777" w:rsidR="0006202E" w:rsidRDefault="00F92122">
      <w:pPr>
        <w:pStyle w:val="ListParagraph"/>
        <w:numPr>
          <w:ilvl w:val="0"/>
          <w:numId w:val="9"/>
        </w:numPr>
        <w:tabs>
          <w:tab w:val="left" w:pos="472"/>
        </w:tabs>
        <w:spacing w:before="64"/>
        <w:rPr>
          <w:sz w:val="24"/>
        </w:rPr>
      </w:pPr>
      <w:r>
        <w:rPr>
          <w:spacing w:val="-3"/>
          <w:sz w:val="24"/>
        </w:rPr>
        <w:t xml:space="preserve">Association </w:t>
      </w:r>
      <w:r>
        <w:rPr>
          <w:sz w:val="24"/>
        </w:rPr>
        <w:t>Leave of</w:t>
      </w:r>
      <w:r>
        <w:rPr>
          <w:spacing w:val="-29"/>
          <w:sz w:val="24"/>
        </w:rPr>
        <w:t xml:space="preserve"> </w:t>
      </w:r>
      <w:r>
        <w:rPr>
          <w:sz w:val="24"/>
        </w:rPr>
        <w:t>Absence</w:t>
      </w:r>
    </w:p>
    <w:p w14:paraId="097D8935" w14:textId="77777777" w:rsidR="0006202E" w:rsidRDefault="0006202E">
      <w:pPr>
        <w:pStyle w:val="BodyText"/>
      </w:pPr>
    </w:p>
    <w:p w14:paraId="300577D1" w14:textId="77777777" w:rsidR="0006202E" w:rsidRDefault="00F92122">
      <w:pPr>
        <w:pStyle w:val="BodyText"/>
        <w:ind w:left="472" w:right="146"/>
        <w:jc w:val="both"/>
      </w:pPr>
      <w:r>
        <w:t xml:space="preserve">Full-time covered employees may take a leave of absence when elected as an officer or to the </w:t>
      </w:r>
      <w:r>
        <w:rPr>
          <w:spacing w:val="3"/>
        </w:rPr>
        <w:t xml:space="preserve">executive committee </w:t>
      </w:r>
      <w:r>
        <w:t xml:space="preserve">of a </w:t>
      </w:r>
      <w:r>
        <w:rPr>
          <w:spacing w:val="3"/>
        </w:rPr>
        <w:t xml:space="preserve">state </w:t>
      </w:r>
      <w:r>
        <w:t xml:space="preserve">or </w:t>
      </w:r>
      <w:r>
        <w:rPr>
          <w:spacing w:val="2"/>
        </w:rPr>
        <w:t xml:space="preserve">national </w:t>
      </w:r>
      <w:r>
        <w:rPr>
          <w:spacing w:val="3"/>
        </w:rPr>
        <w:t xml:space="preserve">professional association. </w:t>
      </w:r>
      <w:r>
        <w:t xml:space="preserve">Leaves of </w:t>
      </w:r>
      <w:r>
        <w:rPr>
          <w:spacing w:val="2"/>
        </w:rPr>
        <w:t xml:space="preserve">absence granted </w:t>
      </w:r>
      <w:r>
        <w:t>under</w:t>
      </w:r>
      <w:r>
        <w:rPr>
          <w:spacing w:val="-11"/>
        </w:rPr>
        <w:t xml:space="preserve"> </w:t>
      </w:r>
      <w:r>
        <w:t>this</w:t>
      </w:r>
      <w:r>
        <w:rPr>
          <w:spacing w:val="-10"/>
        </w:rPr>
        <w:t xml:space="preserve"> </w:t>
      </w:r>
      <w:r>
        <w:rPr>
          <w:spacing w:val="-3"/>
        </w:rPr>
        <w:t>section</w:t>
      </w:r>
      <w:r>
        <w:rPr>
          <w:spacing w:val="-8"/>
        </w:rPr>
        <w:t xml:space="preserve"> </w:t>
      </w:r>
      <w:r>
        <w:rPr>
          <w:spacing w:val="-3"/>
        </w:rPr>
        <w:t>shall</w:t>
      </w:r>
      <w:r>
        <w:rPr>
          <w:spacing w:val="-8"/>
        </w:rPr>
        <w:t xml:space="preserve"> </w:t>
      </w:r>
      <w:r>
        <w:t>be</w:t>
      </w:r>
      <w:r>
        <w:rPr>
          <w:spacing w:val="-9"/>
        </w:rPr>
        <w:t xml:space="preserve"> </w:t>
      </w:r>
      <w:r>
        <w:rPr>
          <w:spacing w:val="-3"/>
        </w:rPr>
        <w:t>treated</w:t>
      </w:r>
      <w:r>
        <w:rPr>
          <w:spacing w:val="-11"/>
        </w:rPr>
        <w:t xml:space="preserve"> </w:t>
      </w:r>
      <w:r>
        <w:t>in</w:t>
      </w:r>
      <w:r>
        <w:rPr>
          <w:spacing w:val="-11"/>
        </w:rPr>
        <w:t xml:space="preserve"> </w:t>
      </w:r>
      <w:r>
        <w:t>exactly</w:t>
      </w:r>
      <w:r>
        <w:rPr>
          <w:spacing w:val="-14"/>
        </w:rPr>
        <w:t xml:space="preserve"> </w:t>
      </w:r>
      <w:r>
        <w:t>the</w:t>
      </w:r>
      <w:r>
        <w:rPr>
          <w:spacing w:val="-9"/>
        </w:rPr>
        <w:t xml:space="preserve"> </w:t>
      </w:r>
      <w:r>
        <w:t>same</w:t>
      </w:r>
      <w:r>
        <w:rPr>
          <w:spacing w:val="-11"/>
        </w:rPr>
        <w:t xml:space="preserve"> </w:t>
      </w:r>
      <w:r>
        <w:t>manner</w:t>
      </w:r>
      <w:r>
        <w:rPr>
          <w:spacing w:val="-11"/>
        </w:rPr>
        <w:t xml:space="preserve"> </w:t>
      </w:r>
      <w:r>
        <w:t>as</w:t>
      </w:r>
      <w:r>
        <w:rPr>
          <w:spacing w:val="-8"/>
        </w:rPr>
        <w:t xml:space="preserve"> </w:t>
      </w:r>
      <w:r>
        <w:t>other</w:t>
      </w:r>
      <w:r>
        <w:rPr>
          <w:spacing w:val="-11"/>
        </w:rPr>
        <w:t xml:space="preserve"> </w:t>
      </w:r>
      <w:r>
        <w:rPr>
          <w:spacing w:val="-3"/>
        </w:rPr>
        <w:t>official</w:t>
      </w:r>
      <w:r>
        <w:rPr>
          <w:spacing w:val="-8"/>
        </w:rPr>
        <w:t xml:space="preserve"> </w:t>
      </w:r>
      <w:r>
        <w:rPr>
          <w:spacing w:val="-3"/>
        </w:rPr>
        <w:t>leaves</w:t>
      </w:r>
      <w:r>
        <w:rPr>
          <w:spacing w:val="-10"/>
        </w:rPr>
        <w:t xml:space="preserve"> </w:t>
      </w:r>
      <w:r>
        <w:t>in</w:t>
      </w:r>
      <w:r>
        <w:rPr>
          <w:spacing w:val="-8"/>
        </w:rPr>
        <w:t xml:space="preserve"> </w:t>
      </w:r>
      <w:r>
        <w:rPr>
          <w:spacing w:val="-3"/>
        </w:rPr>
        <w:t>regard</w:t>
      </w:r>
      <w:r>
        <w:rPr>
          <w:spacing w:val="-11"/>
        </w:rPr>
        <w:t xml:space="preserve"> </w:t>
      </w:r>
      <w:r>
        <w:t>to</w:t>
      </w:r>
      <w:r>
        <w:rPr>
          <w:spacing w:val="-8"/>
        </w:rPr>
        <w:t xml:space="preserve"> </w:t>
      </w:r>
      <w:r>
        <w:rPr>
          <w:spacing w:val="-3"/>
        </w:rPr>
        <w:t xml:space="preserve">right </w:t>
      </w:r>
      <w:r>
        <w:t xml:space="preserve">of </w:t>
      </w:r>
      <w:r>
        <w:rPr>
          <w:spacing w:val="-3"/>
        </w:rPr>
        <w:t xml:space="preserve">reemployment, fringe benefits, </w:t>
      </w:r>
      <w:r>
        <w:t xml:space="preserve">etc. A leave of </w:t>
      </w:r>
      <w:r>
        <w:rPr>
          <w:spacing w:val="-3"/>
        </w:rPr>
        <w:t xml:space="preserve">absence granted pursuant </w:t>
      </w:r>
      <w:r>
        <w:t xml:space="preserve">to this </w:t>
      </w:r>
      <w:r>
        <w:rPr>
          <w:spacing w:val="-3"/>
        </w:rPr>
        <w:t xml:space="preserve">section </w:t>
      </w:r>
      <w:r>
        <w:t xml:space="preserve">shall not </w:t>
      </w:r>
      <w:r>
        <w:rPr>
          <w:spacing w:val="-3"/>
        </w:rPr>
        <w:t xml:space="preserve">exceed </w:t>
      </w:r>
      <w:r>
        <w:t xml:space="preserve">six </w:t>
      </w:r>
      <w:r>
        <w:rPr>
          <w:spacing w:val="-3"/>
        </w:rPr>
        <w:t xml:space="preserve">years </w:t>
      </w:r>
      <w:r>
        <w:t>in</w:t>
      </w:r>
      <w:r>
        <w:rPr>
          <w:spacing w:val="-21"/>
        </w:rPr>
        <w:t xml:space="preserve"> </w:t>
      </w:r>
      <w:r>
        <w:t>length.</w:t>
      </w:r>
    </w:p>
    <w:p w14:paraId="5CD2644A" w14:textId="77777777" w:rsidR="0006202E" w:rsidRDefault="0006202E">
      <w:pPr>
        <w:pStyle w:val="BodyText"/>
        <w:spacing w:before="4"/>
      </w:pPr>
    </w:p>
    <w:p w14:paraId="0E5E6325" w14:textId="77777777" w:rsidR="0006202E" w:rsidRDefault="00F92122">
      <w:pPr>
        <w:pStyle w:val="Heading1"/>
      </w:pPr>
      <w:r>
        <w:t>ARTICLE 10 – Employment</w:t>
      </w:r>
    </w:p>
    <w:p w14:paraId="560E4A5F" w14:textId="77777777" w:rsidR="0006202E" w:rsidRDefault="0006202E">
      <w:pPr>
        <w:pStyle w:val="BodyText"/>
        <w:spacing w:before="1"/>
        <w:rPr>
          <w:b/>
        </w:rPr>
      </w:pPr>
    </w:p>
    <w:p w14:paraId="7D4806BC" w14:textId="77777777" w:rsidR="0006202E" w:rsidRDefault="00F92122">
      <w:pPr>
        <w:pStyle w:val="ListParagraph"/>
        <w:numPr>
          <w:ilvl w:val="0"/>
          <w:numId w:val="8"/>
        </w:numPr>
        <w:tabs>
          <w:tab w:val="left" w:pos="472"/>
        </w:tabs>
        <w:rPr>
          <w:sz w:val="24"/>
        </w:rPr>
      </w:pPr>
      <w:r>
        <w:rPr>
          <w:sz w:val="24"/>
        </w:rPr>
        <w:t>Credit for</w:t>
      </w:r>
      <w:r>
        <w:rPr>
          <w:spacing w:val="-8"/>
          <w:sz w:val="24"/>
        </w:rPr>
        <w:t xml:space="preserve"> </w:t>
      </w:r>
      <w:r>
        <w:rPr>
          <w:sz w:val="24"/>
        </w:rPr>
        <w:t>Experience</w:t>
      </w:r>
    </w:p>
    <w:p w14:paraId="4F374D89" w14:textId="77777777" w:rsidR="0006202E" w:rsidRDefault="0006202E">
      <w:pPr>
        <w:pStyle w:val="BodyText"/>
        <w:spacing w:before="8"/>
        <w:rPr>
          <w:sz w:val="23"/>
        </w:rPr>
      </w:pPr>
    </w:p>
    <w:p w14:paraId="17A668B3" w14:textId="77777777" w:rsidR="0006202E" w:rsidRDefault="00F92122">
      <w:pPr>
        <w:pStyle w:val="BodyText"/>
        <w:ind w:left="472" w:right="110"/>
        <w:jc w:val="both"/>
      </w:pPr>
      <w:r>
        <w:t>Full time covered employees may, at the time of their employment with the District receive credit on their respective salary schedule for up to ten years of successful experience in a setting whose standards are the same as those of the District. (At the discretion of the Superintendent in</w:t>
      </w:r>
      <w:r>
        <w:rPr>
          <w:spacing w:val="-41"/>
        </w:rPr>
        <w:t xml:space="preserve"> </w:t>
      </w:r>
      <w:r>
        <w:t>individual cases involving special qualifications, the credit for experience may be granted for as many as ten years.)</w:t>
      </w:r>
    </w:p>
    <w:p w14:paraId="660B4C07" w14:textId="77777777" w:rsidR="0006202E" w:rsidRDefault="0006202E">
      <w:pPr>
        <w:pStyle w:val="BodyText"/>
        <w:spacing w:before="11"/>
        <w:rPr>
          <w:sz w:val="23"/>
        </w:rPr>
      </w:pPr>
    </w:p>
    <w:p w14:paraId="5A70A0CD" w14:textId="77777777" w:rsidR="0006202E" w:rsidRDefault="00F92122">
      <w:pPr>
        <w:pStyle w:val="BodyText"/>
        <w:ind w:left="472" w:right="109"/>
        <w:jc w:val="both"/>
      </w:pPr>
      <w:r>
        <w:t>An</w:t>
      </w:r>
      <w:r>
        <w:rPr>
          <w:spacing w:val="-13"/>
        </w:rPr>
        <w:t xml:space="preserve"> </w:t>
      </w:r>
      <w:r>
        <w:t>employee</w:t>
      </w:r>
      <w:r>
        <w:rPr>
          <w:spacing w:val="-12"/>
        </w:rPr>
        <w:t xml:space="preserve"> </w:t>
      </w:r>
      <w:r>
        <w:t>must</w:t>
      </w:r>
      <w:r>
        <w:rPr>
          <w:spacing w:val="-13"/>
        </w:rPr>
        <w:t xml:space="preserve"> </w:t>
      </w:r>
      <w:r>
        <w:t>apply</w:t>
      </w:r>
      <w:r>
        <w:rPr>
          <w:spacing w:val="-16"/>
        </w:rPr>
        <w:t xml:space="preserve"> </w:t>
      </w:r>
      <w:r>
        <w:t>for</w:t>
      </w:r>
      <w:r>
        <w:rPr>
          <w:spacing w:val="-14"/>
        </w:rPr>
        <w:t xml:space="preserve"> </w:t>
      </w:r>
      <w:r>
        <w:t>a</w:t>
      </w:r>
      <w:r>
        <w:rPr>
          <w:spacing w:val="-12"/>
        </w:rPr>
        <w:t xml:space="preserve"> </w:t>
      </w:r>
      <w:r>
        <w:t>lane</w:t>
      </w:r>
      <w:r>
        <w:rPr>
          <w:spacing w:val="-12"/>
        </w:rPr>
        <w:t xml:space="preserve"> </w:t>
      </w:r>
      <w:r>
        <w:t>change</w:t>
      </w:r>
      <w:r>
        <w:rPr>
          <w:spacing w:val="-14"/>
        </w:rPr>
        <w:t xml:space="preserve"> </w:t>
      </w:r>
      <w:r>
        <w:t>no</w:t>
      </w:r>
      <w:r>
        <w:rPr>
          <w:spacing w:val="-13"/>
        </w:rPr>
        <w:t xml:space="preserve"> </w:t>
      </w:r>
      <w:r>
        <w:t>later</w:t>
      </w:r>
      <w:r>
        <w:rPr>
          <w:spacing w:val="-12"/>
        </w:rPr>
        <w:t xml:space="preserve"> </w:t>
      </w:r>
      <w:r>
        <w:t>than</w:t>
      </w:r>
      <w:r>
        <w:rPr>
          <w:spacing w:val="-13"/>
        </w:rPr>
        <w:t xml:space="preserve"> </w:t>
      </w:r>
      <w:r>
        <w:t>September</w:t>
      </w:r>
      <w:r>
        <w:rPr>
          <w:spacing w:val="-14"/>
        </w:rPr>
        <w:t xml:space="preserve"> </w:t>
      </w:r>
      <w:r>
        <w:t>1</w:t>
      </w:r>
      <w:r>
        <w:rPr>
          <w:spacing w:val="-11"/>
        </w:rPr>
        <w:t xml:space="preserve"> </w:t>
      </w:r>
      <w:r>
        <w:t>(pending</w:t>
      </w:r>
      <w:r>
        <w:rPr>
          <w:spacing w:val="-16"/>
        </w:rPr>
        <w:t xml:space="preserve"> </w:t>
      </w:r>
      <w:r>
        <w:t>verification</w:t>
      </w:r>
      <w:r>
        <w:rPr>
          <w:spacing w:val="-13"/>
        </w:rPr>
        <w:t xml:space="preserve"> </w:t>
      </w:r>
      <w:r>
        <w:t>of</w:t>
      </w:r>
      <w:r>
        <w:rPr>
          <w:spacing w:val="-12"/>
        </w:rPr>
        <w:t xml:space="preserve"> </w:t>
      </w:r>
      <w:r>
        <w:t>credits) for the upcoming contract year. Payment will be made no later than the October paycheck and will be retroactive to the beginning of the semester. If the application occurs after September 1 but prior to February 1 (pending verification of credits), the lane change shall occur no later than the March paycheck and shall be retroactive until the beginning of the semester. If the application occurs after February 1, the applicant must wait to the following contract</w:t>
      </w:r>
      <w:r>
        <w:rPr>
          <w:spacing w:val="-16"/>
        </w:rPr>
        <w:t xml:space="preserve"> </w:t>
      </w:r>
      <w:r>
        <w:t>year.</w:t>
      </w:r>
    </w:p>
    <w:p w14:paraId="2DD5C6C5" w14:textId="77777777" w:rsidR="0006202E" w:rsidRDefault="0006202E">
      <w:pPr>
        <w:pStyle w:val="BodyText"/>
        <w:spacing w:before="7"/>
      </w:pPr>
    </w:p>
    <w:p w14:paraId="7D37356D" w14:textId="33E16D97" w:rsidR="0006202E" w:rsidRDefault="00F92122">
      <w:pPr>
        <w:pStyle w:val="ListParagraph"/>
        <w:numPr>
          <w:ilvl w:val="0"/>
          <w:numId w:val="8"/>
        </w:numPr>
        <w:tabs>
          <w:tab w:val="left" w:pos="472"/>
        </w:tabs>
        <w:spacing w:line="244" w:lineRule="auto"/>
        <w:ind w:right="144"/>
        <w:rPr>
          <w:sz w:val="24"/>
        </w:rPr>
      </w:pPr>
      <w:r>
        <w:rPr>
          <w:sz w:val="24"/>
        </w:rPr>
        <w:t xml:space="preserve">The hiring and employment of all employees shall be according to the procedures set forth in the </w:t>
      </w:r>
      <w:r>
        <w:rPr>
          <w:i/>
          <w:sz w:val="24"/>
        </w:rPr>
        <w:t xml:space="preserve">Policies and Regulations </w:t>
      </w:r>
      <w:r>
        <w:rPr>
          <w:sz w:val="24"/>
        </w:rPr>
        <w:t xml:space="preserve">and shall be without regard to race, color, religion, gender, </w:t>
      </w:r>
      <w:r w:rsidR="0027018A">
        <w:rPr>
          <w:sz w:val="24"/>
        </w:rPr>
        <w:t xml:space="preserve">sex (including pregnancy), </w:t>
      </w:r>
      <w:r>
        <w:rPr>
          <w:sz w:val="24"/>
        </w:rPr>
        <w:t>sexual orientation,</w:t>
      </w:r>
      <w:r>
        <w:rPr>
          <w:spacing w:val="-9"/>
          <w:sz w:val="24"/>
        </w:rPr>
        <w:t xml:space="preserve"> </w:t>
      </w:r>
      <w:r>
        <w:rPr>
          <w:sz w:val="24"/>
        </w:rPr>
        <w:t>marital</w:t>
      </w:r>
      <w:r>
        <w:rPr>
          <w:spacing w:val="-8"/>
          <w:sz w:val="24"/>
        </w:rPr>
        <w:t xml:space="preserve"> </w:t>
      </w:r>
      <w:r>
        <w:rPr>
          <w:sz w:val="24"/>
        </w:rPr>
        <w:t>status,</w:t>
      </w:r>
      <w:r>
        <w:rPr>
          <w:spacing w:val="-9"/>
          <w:sz w:val="24"/>
        </w:rPr>
        <w:t xml:space="preserve"> </w:t>
      </w:r>
      <w:r>
        <w:rPr>
          <w:sz w:val="24"/>
        </w:rPr>
        <w:t>disability</w:t>
      </w:r>
      <w:r>
        <w:rPr>
          <w:spacing w:val="-13"/>
          <w:sz w:val="24"/>
        </w:rPr>
        <w:t xml:space="preserve"> </w:t>
      </w:r>
      <w:r>
        <w:rPr>
          <w:sz w:val="24"/>
        </w:rPr>
        <w:t>or</w:t>
      </w:r>
      <w:r>
        <w:rPr>
          <w:spacing w:val="-9"/>
          <w:sz w:val="24"/>
        </w:rPr>
        <w:t xml:space="preserve"> </w:t>
      </w:r>
      <w:r>
        <w:rPr>
          <w:sz w:val="24"/>
        </w:rPr>
        <w:t>handicapping</w:t>
      </w:r>
      <w:r>
        <w:rPr>
          <w:spacing w:val="-9"/>
          <w:sz w:val="24"/>
        </w:rPr>
        <w:t xml:space="preserve"> </w:t>
      </w:r>
      <w:r>
        <w:rPr>
          <w:sz w:val="24"/>
        </w:rPr>
        <w:t>condition,</w:t>
      </w:r>
      <w:r>
        <w:rPr>
          <w:spacing w:val="-9"/>
          <w:sz w:val="24"/>
        </w:rPr>
        <w:t xml:space="preserve"> </w:t>
      </w:r>
      <w:r>
        <w:rPr>
          <w:sz w:val="24"/>
        </w:rPr>
        <w:t>age,</w:t>
      </w:r>
      <w:r>
        <w:rPr>
          <w:spacing w:val="-9"/>
          <w:sz w:val="24"/>
        </w:rPr>
        <w:t xml:space="preserve"> </w:t>
      </w:r>
      <w:r w:rsidR="00FD6DEC">
        <w:rPr>
          <w:spacing w:val="-9"/>
          <w:sz w:val="24"/>
        </w:rPr>
        <w:t xml:space="preserve">genetic information, </w:t>
      </w:r>
      <w:r w:rsidR="0027018A">
        <w:rPr>
          <w:spacing w:val="-9"/>
          <w:sz w:val="24"/>
        </w:rPr>
        <w:t xml:space="preserve">gender identity, gender expression, citizenship status, veteran status, political affiliation, economic status, </w:t>
      </w:r>
      <w:r>
        <w:rPr>
          <w:sz w:val="24"/>
        </w:rPr>
        <w:t>national</w:t>
      </w:r>
      <w:r>
        <w:rPr>
          <w:spacing w:val="-8"/>
          <w:sz w:val="24"/>
        </w:rPr>
        <w:t xml:space="preserve"> </w:t>
      </w:r>
      <w:r>
        <w:rPr>
          <w:sz w:val="24"/>
        </w:rPr>
        <w:t>origin,</w:t>
      </w:r>
      <w:r>
        <w:rPr>
          <w:spacing w:val="-9"/>
          <w:sz w:val="24"/>
        </w:rPr>
        <w:t xml:space="preserve"> </w:t>
      </w:r>
      <w:r>
        <w:rPr>
          <w:sz w:val="24"/>
        </w:rPr>
        <w:t>or</w:t>
      </w:r>
      <w:r>
        <w:rPr>
          <w:spacing w:val="-9"/>
          <w:sz w:val="24"/>
        </w:rPr>
        <w:t xml:space="preserve"> </w:t>
      </w:r>
      <w:r>
        <w:rPr>
          <w:sz w:val="24"/>
        </w:rPr>
        <w:t xml:space="preserve">participation or nonparticipation in any labor organizations, as set forth in the </w:t>
      </w:r>
      <w:r>
        <w:rPr>
          <w:i/>
          <w:sz w:val="24"/>
        </w:rPr>
        <w:t>Policies and Regulations</w:t>
      </w:r>
      <w:r>
        <w:rPr>
          <w:sz w:val="24"/>
        </w:rPr>
        <w:t>, the laws of the State of Nebraska, and the laws of the United</w:t>
      </w:r>
      <w:r>
        <w:rPr>
          <w:spacing w:val="-13"/>
          <w:sz w:val="24"/>
        </w:rPr>
        <w:t xml:space="preserve"> </w:t>
      </w:r>
      <w:r>
        <w:rPr>
          <w:sz w:val="24"/>
        </w:rPr>
        <w:t>States.</w:t>
      </w:r>
    </w:p>
    <w:p w14:paraId="4A0989D6" w14:textId="77777777" w:rsidR="0006202E" w:rsidRDefault="0006202E">
      <w:pPr>
        <w:pStyle w:val="BodyText"/>
        <w:spacing w:before="3"/>
        <w:rPr>
          <w:sz w:val="23"/>
        </w:rPr>
      </w:pPr>
    </w:p>
    <w:p w14:paraId="6AF9BEAA" w14:textId="6D9EAD90" w:rsidR="0006202E" w:rsidRDefault="00F92122">
      <w:pPr>
        <w:pStyle w:val="BodyText"/>
        <w:ind w:left="472" w:right="141"/>
        <w:jc w:val="both"/>
      </w:pPr>
      <w:r>
        <w:t xml:space="preserve">The </w:t>
      </w:r>
      <w:r>
        <w:rPr>
          <w:spacing w:val="-3"/>
        </w:rPr>
        <w:t xml:space="preserve">management </w:t>
      </w:r>
      <w:r>
        <w:t xml:space="preserve">of the </w:t>
      </w:r>
      <w:r>
        <w:rPr>
          <w:spacing w:val="-3"/>
        </w:rPr>
        <w:t xml:space="preserve">District has </w:t>
      </w:r>
      <w:r>
        <w:t xml:space="preserve">the right to hire, </w:t>
      </w:r>
      <w:r>
        <w:rPr>
          <w:spacing w:val="-3"/>
        </w:rPr>
        <w:t xml:space="preserve">suspend, discharge, assign </w:t>
      </w:r>
      <w:r>
        <w:t>jobs</w:t>
      </w:r>
      <w:r w:rsidR="00E44710">
        <w:t xml:space="preserve"> and duties</w:t>
      </w:r>
      <w:r>
        <w:t xml:space="preserve">, transfer </w:t>
      </w:r>
      <w:r>
        <w:rPr>
          <w:spacing w:val="-3"/>
        </w:rPr>
        <w:t xml:space="preserve">employees, promote, </w:t>
      </w:r>
      <w:r>
        <w:rPr>
          <w:spacing w:val="-4"/>
        </w:rPr>
        <w:t xml:space="preserve">reward, </w:t>
      </w:r>
      <w:r>
        <w:rPr>
          <w:spacing w:val="-3"/>
        </w:rPr>
        <w:t xml:space="preserve">discipline, and </w:t>
      </w:r>
      <w:r>
        <w:t xml:space="preserve">increase or </w:t>
      </w:r>
      <w:r>
        <w:rPr>
          <w:spacing w:val="-3"/>
        </w:rPr>
        <w:t xml:space="preserve">decrease </w:t>
      </w:r>
      <w:r>
        <w:t xml:space="preserve">the work </w:t>
      </w:r>
      <w:r>
        <w:rPr>
          <w:spacing w:val="-3"/>
        </w:rPr>
        <w:t xml:space="preserve">force. In </w:t>
      </w:r>
      <w:r>
        <w:t xml:space="preserve">the </w:t>
      </w:r>
      <w:r>
        <w:rPr>
          <w:spacing w:val="-3"/>
        </w:rPr>
        <w:t xml:space="preserve">event </w:t>
      </w:r>
      <w:r>
        <w:t xml:space="preserve">it </w:t>
      </w:r>
      <w:r>
        <w:rPr>
          <w:spacing w:val="-3"/>
        </w:rPr>
        <w:t xml:space="preserve">becomes </w:t>
      </w:r>
      <w:r>
        <w:t xml:space="preserve">necessary to </w:t>
      </w:r>
      <w:r>
        <w:rPr>
          <w:spacing w:val="-2"/>
        </w:rPr>
        <w:t xml:space="preserve">reduce </w:t>
      </w:r>
      <w:r>
        <w:t xml:space="preserve">the </w:t>
      </w:r>
      <w:r>
        <w:rPr>
          <w:spacing w:val="-3"/>
        </w:rPr>
        <w:t xml:space="preserve">interpreter/transliterator </w:t>
      </w:r>
      <w:r>
        <w:t xml:space="preserve">work </w:t>
      </w:r>
      <w:r>
        <w:rPr>
          <w:spacing w:val="-3"/>
        </w:rPr>
        <w:t xml:space="preserve">force, consideration shall </w:t>
      </w:r>
      <w:r>
        <w:t xml:space="preserve">be </w:t>
      </w:r>
      <w:r>
        <w:rPr>
          <w:spacing w:val="-3"/>
        </w:rPr>
        <w:t xml:space="preserve">given </w:t>
      </w:r>
      <w:r>
        <w:t>on the</w:t>
      </w:r>
      <w:r>
        <w:rPr>
          <w:spacing w:val="-13"/>
        </w:rPr>
        <w:t xml:space="preserve"> </w:t>
      </w:r>
      <w:r>
        <w:t>basis</w:t>
      </w:r>
      <w:r>
        <w:rPr>
          <w:spacing w:val="-11"/>
        </w:rPr>
        <w:t xml:space="preserve"> </w:t>
      </w:r>
      <w:r>
        <w:t>of</w:t>
      </w:r>
      <w:r>
        <w:rPr>
          <w:spacing w:val="-12"/>
        </w:rPr>
        <w:t xml:space="preserve"> </w:t>
      </w:r>
      <w:r>
        <w:rPr>
          <w:spacing w:val="-3"/>
        </w:rPr>
        <w:t>qualifications</w:t>
      </w:r>
      <w:r>
        <w:rPr>
          <w:spacing w:val="-10"/>
        </w:rPr>
        <w:t xml:space="preserve"> </w:t>
      </w:r>
      <w:r>
        <w:rPr>
          <w:spacing w:val="-3"/>
        </w:rPr>
        <w:t>for</w:t>
      </w:r>
      <w:r>
        <w:rPr>
          <w:spacing w:val="-12"/>
        </w:rPr>
        <w:t xml:space="preserve"> </w:t>
      </w:r>
      <w:r>
        <w:t>the</w:t>
      </w:r>
      <w:r>
        <w:rPr>
          <w:spacing w:val="-10"/>
        </w:rPr>
        <w:t xml:space="preserve"> </w:t>
      </w:r>
      <w:r>
        <w:rPr>
          <w:spacing w:val="-3"/>
        </w:rPr>
        <w:t>position,</w:t>
      </w:r>
      <w:r>
        <w:rPr>
          <w:spacing w:val="-10"/>
        </w:rPr>
        <w:t xml:space="preserve"> </w:t>
      </w:r>
      <w:r>
        <w:t>which</w:t>
      </w:r>
      <w:r>
        <w:rPr>
          <w:spacing w:val="-12"/>
        </w:rPr>
        <w:t xml:space="preserve"> </w:t>
      </w:r>
      <w:r>
        <w:t>shall</w:t>
      </w:r>
      <w:r>
        <w:rPr>
          <w:spacing w:val="-11"/>
        </w:rPr>
        <w:t xml:space="preserve"> </w:t>
      </w:r>
      <w:r>
        <w:rPr>
          <w:spacing w:val="-3"/>
        </w:rPr>
        <w:t>include</w:t>
      </w:r>
      <w:r>
        <w:rPr>
          <w:spacing w:val="-10"/>
        </w:rPr>
        <w:t xml:space="preserve"> </w:t>
      </w:r>
      <w:r>
        <w:t>but</w:t>
      </w:r>
      <w:r>
        <w:rPr>
          <w:spacing w:val="-11"/>
        </w:rPr>
        <w:t xml:space="preserve"> </w:t>
      </w:r>
      <w:r>
        <w:t>not</w:t>
      </w:r>
      <w:r>
        <w:rPr>
          <w:spacing w:val="-10"/>
        </w:rPr>
        <w:t xml:space="preserve"> </w:t>
      </w:r>
      <w:r>
        <w:t>be</w:t>
      </w:r>
      <w:r>
        <w:rPr>
          <w:spacing w:val="-10"/>
        </w:rPr>
        <w:t xml:space="preserve"> </w:t>
      </w:r>
      <w:r>
        <w:t>limited</w:t>
      </w:r>
      <w:r>
        <w:rPr>
          <w:spacing w:val="-12"/>
        </w:rPr>
        <w:t xml:space="preserve"> </w:t>
      </w:r>
      <w:r>
        <w:t>to,</w:t>
      </w:r>
      <w:r>
        <w:rPr>
          <w:spacing w:val="-10"/>
        </w:rPr>
        <w:t xml:space="preserve"> </w:t>
      </w:r>
      <w:r>
        <w:t>seniority</w:t>
      </w:r>
      <w:r>
        <w:rPr>
          <w:spacing w:val="-16"/>
        </w:rPr>
        <w:t xml:space="preserve"> </w:t>
      </w:r>
      <w:r>
        <w:t>status</w:t>
      </w:r>
      <w:r>
        <w:rPr>
          <w:spacing w:val="-11"/>
        </w:rPr>
        <w:t xml:space="preserve"> </w:t>
      </w:r>
      <w:r>
        <w:t>in the</w:t>
      </w:r>
      <w:r>
        <w:rPr>
          <w:spacing w:val="-12"/>
        </w:rPr>
        <w:t xml:space="preserve"> </w:t>
      </w:r>
      <w:r>
        <w:rPr>
          <w:spacing w:val="-3"/>
        </w:rPr>
        <w:t>District</w:t>
      </w:r>
      <w:r>
        <w:rPr>
          <w:spacing w:val="-10"/>
        </w:rPr>
        <w:t xml:space="preserve"> </w:t>
      </w:r>
      <w:r>
        <w:t>and</w:t>
      </w:r>
      <w:r>
        <w:rPr>
          <w:spacing w:val="-11"/>
        </w:rPr>
        <w:t xml:space="preserve"> </w:t>
      </w:r>
      <w:r>
        <w:t>experience</w:t>
      </w:r>
      <w:r>
        <w:rPr>
          <w:spacing w:val="-12"/>
        </w:rPr>
        <w:t xml:space="preserve"> </w:t>
      </w:r>
      <w:r>
        <w:t>in</w:t>
      </w:r>
      <w:r>
        <w:rPr>
          <w:spacing w:val="-11"/>
        </w:rPr>
        <w:t xml:space="preserve"> </w:t>
      </w:r>
      <w:r>
        <w:t>the</w:t>
      </w:r>
      <w:r>
        <w:rPr>
          <w:spacing w:val="-12"/>
        </w:rPr>
        <w:t xml:space="preserve"> </w:t>
      </w:r>
      <w:r>
        <w:t>type</w:t>
      </w:r>
      <w:r>
        <w:rPr>
          <w:spacing w:val="-12"/>
        </w:rPr>
        <w:t xml:space="preserve"> </w:t>
      </w:r>
      <w:r>
        <w:t>of</w:t>
      </w:r>
      <w:r>
        <w:rPr>
          <w:spacing w:val="-9"/>
        </w:rPr>
        <w:t xml:space="preserve"> </w:t>
      </w:r>
      <w:r>
        <w:rPr>
          <w:spacing w:val="-3"/>
        </w:rPr>
        <w:t>work</w:t>
      </w:r>
      <w:r>
        <w:rPr>
          <w:spacing w:val="-8"/>
        </w:rPr>
        <w:t xml:space="preserve"> </w:t>
      </w:r>
      <w:r>
        <w:rPr>
          <w:spacing w:val="-3"/>
        </w:rPr>
        <w:t>required</w:t>
      </w:r>
      <w:r>
        <w:rPr>
          <w:spacing w:val="-11"/>
        </w:rPr>
        <w:t xml:space="preserve"> </w:t>
      </w:r>
      <w:r>
        <w:t>by</w:t>
      </w:r>
      <w:r>
        <w:rPr>
          <w:spacing w:val="-15"/>
        </w:rPr>
        <w:t xml:space="preserve"> </w:t>
      </w:r>
      <w:r>
        <w:t>the</w:t>
      </w:r>
      <w:r>
        <w:rPr>
          <w:spacing w:val="-12"/>
        </w:rPr>
        <w:t xml:space="preserve"> </w:t>
      </w:r>
      <w:r>
        <w:rPr>
          <w:spacing w:val="-3"/>
        </w:rPr>
        <w:t>position</w:t>
      </w:r>
      <w:r>
        <w:rPr>
          <w:spacing w:val="-11"/>
        </w:rPr>
        <w:t xml:space="preserve"> </w:t>
      </w:r>
      <w:r>
        <w:t>in</w:t>
      </w:r>
      <w:r>
        <w:rPr>
          <w:spacing w:val="-11"/>
        </w:rPr>
        <w:t xml:space="preserve"> </w:t>
      </w:r>
      <w:r>
        <w:lastRenderedPageBreak/>
        <w:t>question.</w:t>
      </w:r>
      <w:r>
        <w:rPr>
          <w:spacing w:val="42"/>
        </w:rPr>
        <w:t xml:space="preserve"> </w:t>
      </w:r>
      <w:r>
        <w:rPr>
          <w:spacing w:val="-3"/>
        </w:rPr>
        <w:t>Management</w:t>
      </w:r>
      <w:r>
        <w:rPr>
          <w:spacing w:val="-10"/>
        </w:rPr>
        <w:t xml:space="preserve"> </w:t>
      </w:r>
      <w:r>
        <w:t xml:space="preserve">will </w:t>
      </w:r>
      <w:r>
        <w:rPr>
          <w:spacing w:val="-3"/>
        </w:rPr>
        <w:t xml:space="preserve">also determine school calendar, </w:t>
      </w:r>
      <w:r>
        <w:t xml:space="preserve">hours of school, hours of </w:t>
      </w:r>
      <w:r>
        <w:rPr>
          <w:spacing w:val="-3"/>
        </w:rPr>
        <w:t xml:space="preserve">work and </w:t>
      </w:r>
      <w:r>
        <w:rPr>
          <w:spacing w:val="-2"/>
        </w:rPr>
        <w:t xml:space="preserve">all </w:t>
      </w:r>
      <w:r>
        <w:t xml:space="preserve">other </w:t>
      </w:r>
      <w:r>
        <w:rPr>
          <w:spacing w:val="-3"/>
        </w:rPr>
        <w:t xml:space="preserve">procedures </w:t>
      </w:r>
      <w:r>
        <w:t xml:space="preserve">necessary to </w:t>
      </w:r>
      <w:r>
        <w:rPr>
          <w:spacing w:val="-3"/>
        </w:rPr>
        <w:t xml:space="preserve">provide for </w:t>
      </w:r>
      <w:r>
        <w:t xml:space="preserve">the </w:t>
      </w:r>
      <w:r>
        <w:rPr>
          <w:spacing w:val="-3"/>
        </w:rPr>
        <w:t xml:space="preserve">education and </w:t>
      </w:r>
      <w:r>
        <w:t xml:space="preserve">well-being of students in the </w:t>
      </w:r>
      <w:r>
        <w:rPr>
          <w:spacing w:val="-3"/>
        </w:rPr>
        <w:t xml:space="preserve">District, except </w:t>
      </w:r>
      <w:r>
        <w:t xml:space="preserve">as otherwise specifically </w:t>
      </w:r>
      <w:r>
        <w:rPr>
          <w:spacing w:val="-3"/>
        </w:rPr>
        <w:t>provided</w:t>
      </w:r>
      <w:r>
        <w:rPr>
          <w:spacing w:val="3"/>
        </w:rPr>
        <w:t xml:space="preserve"> </w:t>
      </w:r>
      <w:r>
        <w:rPr>
          <w:spacing w:val="-3"/>
        </w:rPr>
        <w:t>herein.</w:t>
      </w:r>
    </w:p>
    <w:p w14:paraId="0A147D7E" w14:textId="77777777" w:rsidR="0006202E" w:rsidRDefault="0006202E">
      <w:pPr>
        <w:pStyle w:val="BodyText"/>
        <w:spacing w:before="6"/>
      </w:pPr>
    </w:p>
    <w:p w14:paraId="4F1EF675" w14:textId="77777777" w:rsidR="0006202E" w:rsidRDefault="00F92122">
      <w:pPr>
        <w:pStyle w:val="ListParagraph"/>
        <w:numPr>
          <w:ilvl w:val="0"/>
          <w:numId w:val="8"/>
        </w:numPr>
        <w:tabs>
          <w:tab w:val="left" w:pos="472"/>
        </w:tabs>
        <w:spacing w:line="242" w:lineRule="auto"/>
        <w:ind w:right="146"/>
        <w:rPr>
          <w:sz w:val="24"/>
        </w:rPr>
      </w:pPr>
      <w:r>
        <w:rPr>
          <w:sz w:val="24"/>
        </w:rPr>
        <w:t>Covered employees requiring service for a "probationary period" shall be identified in this Agreement.  For the purposes of this Agreement, "probationary period" shall</w:t>
      </w:r>
      <w:r>
        <w:rPr>
          <w:spacing w:val="-17"/>
          <w:sz w:val="24"/>
        </w:rPr>
        <w:t xml:space="preserve"> </w:t>
      </w:r>
      <w:r>
        <w:rPr>
          <w:sz w:val="24"/>
        </w:rPr>
        <w:t>mean:</w:t>
      </w:r>
    </w:p>
    <w:p w14:paraId="71E1BC5E" w14:textId="77777777" w:rsidR="0006202E" w:rsidRDefault="0006202E">
      <w:pPr>
        <w:pStyle w:val="BodyText"/>
        <w:spacing w:before="5"/>
        <w:rPr>
          <w:sz w:val="23"/>
        </w:rPr>
      </w:pPr>
    </w:p>
    <w:p w14:paraId="67990284" w14:textId="2452ED90" w:rsidR="0006202E" w:rsidRPr="000851DA" w:rsidRDefault="00F92122" w:rsidP="00746C53">
      <w:pPr>
        <w:pStyle w:val="ListParagraph"/>
        <w:numPr>
          <w:ilvl w:val="1"/>
          <w:numId w:val="8"/>
        </w:numPr>
        <w:tabs>
          <w:tab w:val="left" w:pos="832"/>
          <w:tab w:val="left" w:pos="1515"/>
          <w:tab w:val="left" w:pos="2881"/>
          <w:tab w:val="left" w:pos="3447"/>
          <w:tab w:val="left" w:pos="4703"/>
          <w:tab w:val="left" w:pos="5334"/>
          <w:tab w:val="left" w:pos="5756"/>
          <w:tab w:val="left" w:pos="6282"/>
          <w:tab w:val="left" w:pos="7295"/>
          <w:tab w:val="left" w:pos="7923"/>
          <w:tab w:val="left" w:pos="8343"/>
          <w:tab w:val="left" w:pos="8869"/>
        </w:tabs>
        <w:spacing w:before="64"/>
        <w:ind w:right="142"/>
        <w:rPr>
          <w:sz w:val="24"/>
          <w:szCs w:val="24"/>
        </w:rPr>
      </w:pPr>
      <w:r w:rsidRPr="002D2357">
        <w:rPr>
          <w:sz w:val="24"/>
        </w:rPr>
        <w:t>New</w:t>
      </w:r>
      <w:r w:rsidRPr="002D2357">
        <w:rPr>
          <w:sz w:val="24"/>
        </w:rPr>
        <w:tab/>
        <w:t>Employees:</w:t>
      </w:r>
      <w:r w:rsidRPr="000851DA">
        <w:rPr>
          <w:sz w:val="24"/>
          <w:szCs w:val="24"/>
        </w:rPr>
        <w:tab/>
        <w:t>For</w:t>
      </w:r>
      <w:r w:rsidRPr="000851DA">
        <w:rPr>
          <w:sz w:val="24"/>
          <w:szCs w:val="24"/>
        </w:rPr>
        <w:tab/>
        <w:t>employees</w:t>
      </w:r>
      <w:r w:rsidRPr="000851DA">
        <w:rPr>
          <w:sz w:val="24"/>
          <w:szCs w:val="24"/>
        </w:rPr>
        <w:tab/>
        <w:t>new</w:t>
      </w:r>
      <w:r w:rsidRPr="000851DA">
        <w:rPr>
          <w:sz w:val="24"/>
          <w:szCs w:val="24"/>
        </w:rPr>
        <w:tab/>
        <w:t>to</w:t>
      </w:r>
      <w:r w:rsidRPr="000851DA">
        <w:rPr>
          <w:sz w:val="24"/>
          <w:szCs w:val="24"/>
        </w:rPr>
        <w:tab/>
        <w:t>the</w:t>
      </w:r>
      <w:r w:rsidRPr="000851DA">
        <w:rPr>
          <w:sz w:val="24"/>
          <w:szCs w:val="24"/>
        </w:rPr>
        <w:tab/>
        <w:t>District,</w:t>
      </w:r>
      <w:r w:rsidRPr="000851DA">
        <w:rPr>
          <w:sz w:val="24"/>
          <w:szCs w:val="24"/>
        </w:rPr>
        <w:tab/>
        <w:t>new</w:t>
      </w:r>
      <w:r w:rsidRPr="000851DA">
        <w:rPr>
          <w:sz w:val="24"/>
          <w:szCs w:val="24"/>
        </w:rPr>
        <w:tab/>
        <w:t>to</w:t>
      </w:r>
      <w:r w:rsidRPr="000851DA">
        <w:rPr>
          <w:sz w:val="24"/>
          <w:szCs w:val="24"/>
        </w:rPr>
        <w:tab/>
        <w:t>the</w:t>
      </w:r>
      <w:r w:rsidR="000851DA" w:rsidRPr="000851DA">
        <w:rPr>
          <w:sz w:val="24"/>
          <w:szCs w:val="24"/>
        </w:rPr>
        <w:t xml:space="preserve"> </w:t>
      </w:r>
      <w:r w:rsidRPr="000851DA">
        <w:rPr>
          <w:spacing w:val="-1"/>
          <w:sz w:val="24"/>
          <w:szCs w:val="24"/>
        </w:rPr>
        <w:t xml:space="preserve">Educational </w:t>
      </w:r>
      <w:r w:rsidRPr="000851DA">
        <w:rPr>
          <w:sz w:val="24"/>
          <w:szCs w:val="24"/>
        </w:rPr>
        <w:t>Interpreters/Transliterators staff or persons who are being reemployed following a separation</w:t>
      </w:r>
      <w:r w:rsidRPr="000851DA">
        <w:rPr>
          <w:spacing w:val="-33"/>
          <w:sz w:val="24"/>
          <w:szCs w:val="24"/>
        </w:rPr>
        <w:t xml:space="preserve"> </w:t>
      </w:r>
      <w:r w:rsidRPr="000851DA">
        <w:rPr>
          <w:sz w:val="24"/>
          <w:szCs w:val="24"/>
        </w:rPr>
        <w:t>o</w:t>
      </w:r>
      <w:r w:rsidR="002D2357" w:rsidRPr="000851DA">
        <w:rPr>
          <w:sz w:val="24"/>
          <w:szCs w:val="24"/>
        </w:rPr>
        <w:t xml:space="preserve">f </w:t>
      </w:r>
      <w:r w:rsidRPr="000851DA">
        <w:rPr>
          <w:sz w:val="24"/>
          <w:szCs w:val="24"/>
        </w:rPr>
        <w:t>full-time service from the District greater than two years in duration, a probationary period of service not to exceed six (6) months may be required. If the employee has relevant experience from another School District, the Chief</w:t>
      </w:r>
      <w:r w:rsidR="00B05330" w:rsidRPr="000851DA">
        <w:rPr>
          <w:sz w:val="24"/>
          <w:szCs w:val="24"/>
        </w:rPr>
        <w:t xml:space="preserve"> Talent</w:t>
      </w:r>
      <w:r w:rsidRPr="000851DA">
        <w:rPr>
          <w:sz w:val="24"/>
          <w:szCs w:val="24"/>
        </w:rPr>
        <w:t xml:space="preserve"> Officer may decide to shorten or waive the probationary period.</w:t>
      </w:r>
    </w:p>
    <w:p w14:paraId="740271BE" w14:textId="77777777" w:rsidR="0006202E" w:rsidRPr="000851DA" w:rsidRDefault="0006202E">
      <w:pPr>
        <w:pStyle w:val="BodyText"/>
        <w:spacing w:before="7"/>
      </w:pPr>
    </w:p>
    <w:p w14:paraId="1CD28687" w14:textId="77777777" w:rsidR="0006202E" w:rsidRDefault="00F92122">
      <w:pPr>
        <w:pStyle w:val="ListParagraph"/>
        <w:numPr>
          <w:ilvl w:val="1"/>
          <w:numId w:val="8"/>
        </w:numPr>
        <w:tabs>
          <w:tab w:val="left" w:pos="832"/>
        </w:tabs>
        <w:spacing w:line="244" w:lineRule="auto"/>
        <w:ind w:right="145"/>
        <w:rPr>
          <w:sz w:val="24"/>
        </w:rPr>
      </w:pPr>
      <w:r>
        <w:rPr>
          <w:sz w:val="24"/>
        </w:rPr>
        <w:t>The probationary period shall commence with the initial date of full-time employment or reemployment and shall extend for a period not to exceed six (6)</w:t>
      </w:r>
      <w:r>
        <w:rPr>
          <w:spacing w:val="-12"/>
          <w:sz w:val="24"/>
        </w:rPr>
        <w:t xml:space="preserve"> </w:t>
      </w:r>
      <w:r>
        <w:rPr>
          <w:sz w:val="24"/>
        </w:rPr>
        <w:t>months.</w:t>
      </w:r>
    </w:p>
    <w:p w14:paraId="537FB04D" w14:textId="77777777" w:rsidR="0006202E" w:rsidRDefault="0006202E">
      <w:pPr>
        <w:pStyle w:val="BodyText"/>
        <w:spacing w:before="1"/>
        <w:rPr>
          <w:sz w:val="23"/>
        </w:rPr>
      </w:pPr>
    </w:p>
    <w:p w14:paraId="649B49D8" w14:textId="77777777" w:rsidR="0006202E" w:rsidRDefault="00F92122">
      <w:pPr>
        <w:pStyle w:val="ListParagraph"/>
        <w:numPr>
          <w:ilvl w:val="1"/>
          <w:numId w:val="8"/>
        </w:numPr>
        <w:tabs>
          <w:tab w:val="left" w:pos="832"/>
        </w:tabs>
        <w:ind w:right="141"/>
        <w:rPr>
          <w:sz w:val="24"/>
        </w:rPr>
      </w:pPr>
      <w:r>
        <w:rPr>
          <w:sz w:val="24"/>
        </w:rPr>
        <w:t>Covered Employees Accepting Promotions or Otherwise Changing Assignments: Those covered employees who have been employed on a full-time basis for a period exceeding two years and who are advancing to a higher salary grade and a new covered position involving greater responsibility shall not be required to serve a probationary period. Additionally, any change of classification shall result in a change of salary grade commensurate with the newly assumed</w:t>
      </w:r>
      <w:r>
        <w:rPr>
          <w:spacing w:val="-10"/>
          <w:sz w:val="24"/>
        </w:rPr>
        <w:t xml:space="preserve"> </w:t>
      </w:r>
      <w:r>
        <w:rPr>
          <w:sz w:val="24"/>
        </w:rPr>
        <w:t>position</w:t>
      </w:r>
      <w:r>
        <w:rPr>
          <w:spacing w:val="-10"/>
          <w:sz w:val="24"/>
        </w:rPr>
        <w:t xml:space="preserve"> </w:t>
      </w:r>
      <w:r>
        <w:rPr>
          <w:sz w:val="24"/>
        </w:rPr>
        <w:t>with</w:t>
      </w:r>
      <w:r>
        <w:rPr>
          <w:spacing w:val="-10"/>
          <w:sz w:val="24"/>
        </w:rPr>
        <w:t xml:space="preserve"> </w:t>
      </w:r>
      <w:r>
        <w:rPr>
          <w:sz w:val="24"/>
        </w:rPr>
        <w:t>recognition</w:t>
      </w:r>
      <w:r>
        <w:rPr>
          <w:spacing w:val="-7"/>
          <w:sz w:val="24"/>
        </w:rPr>
        <w:t xml:space="preserve"> </w:t>
      </w:r>
      <w:r>
        <w:rPr>
          <w:sz w:val="24"/>
        </w:rPr>
        <w:t>given</w:t>
      </w:r>
      <w:r>
        <w:rPr>
          <w:spacing w:val="-10"/>
          <w:sz w:val="24"/>
        </w:rPr>
        <w:t xml:space="preserve"> </w:t>
      </w:r>
      <w:r>
        <w:rPr>
          <w:sz w:val="24"/>
        </w:rPr>
        <w:t>to</w:t>
      </w:r>
      <w:r>
        <w:rPr>
          <w:spacing w:val="-10"/>
          <w:sz w:val="24"/>
        </w:rPr>
        <w:t xml:space="preserve"> </w:t>
      </w:r>
      <w:r>
        <w:rPr>
          <w:sz w:val="24"/>
        </w:rPr>
        <w:t>longevity</w:t>
      </w:r>
      <w:r>
        <w:rPr>
          <w:spacing w:val="-14"/>
          <w:sz w:val="24"/>
        </w:rPr>
        <w:t xml:space="preserve"> </w:t>
      </w:r>
      <w:r>
        <w:rPr>
          <w:sz w:val="24"/>
        </w:rPr>
        <w:t>earned</w:t>
      </w:r>
      <w:r>
        <w:rPr>
          <w:spacing w:val="-10"/>
          <w:sz w:val="24"/>
        </w:rPr>
        <w:t xml:space="preserve"> </w:t>
      </w:r>
      <w:r>
        <w:rPr>
          <w:sz w:val="24"/>
        </w:rPr>
        <w:t>on</w:t>
      </w:r>
      <w:r>
        <w:rPr>
          <w:spacing w:val="-7"/>
          <w:sz w:val="24"/>
        </w:rPr>
        <w:t xml:space="preserve"> </w:t>
      </w:r>
      <w:r>
        <w:rPr>
          <w:sz w:val="24"/>
        </w:rPr>
        <w:t>the</w:t>
      </w:r>
      <w:r>
        <w:rPr>
          <w:spacing w:val="-11"/>
          <w:sz w:val="24"/>
        </w:rPr>
        <w:t xml:space="preserve"> </w:t>
      </w:r>
      <w:r>
        <w:rPr>
          <w:sz w:val="24"/>
        </w:rPr>
        <w:t>employee's</w:t>
      </w:r>
      <w:r>
        <w:rPr>
          <w:spacing w:val="-9"/>
          <w:sz w:val="24"/>
        </w:rPr>
        <w:t xml:space="preserve"> </w:t>
      </w:r>
      <w:r>
        <w:rPr>
          <w:sz w:val="24"/>
        </w:rPr>
        <w:t>former</w:t>
      </w:r>
      <w:r>
        <w:rPr>
          <w:spacing w:val="-10"/>
          <w:sz w:val="24"/>
        </w:rPr>
        <w:t xml:space="preserve"> </w:t>
      </w:r>
      <w:r>
        <w:rPr>
          <w:sz w:val="24"/>
        </w:rPr>
        <w:t>schedule. The pay adjustment shall become effective immediately upon the employee's assumption of the new</w:t>
      </w:r>
      <w:r>
        <w:rPr>
          <w:spacing w:val="-3"/>
          <w:sz w:val="24"/>
        </w:rPr>
        <w:t xml:space="preserve"> </w:t>
      </w:r>
      <w:r>
        <w:rPr>
          <w:sz w:val="24"/>
        </w:rPr>
        <w:t>position.</w:t>
      </w:r>
    </w:p>
    <w:p w14:paraId="346CD570" w14:textId="77777777" w:rsidR="0006202E" w:rsidRDefault="0006202E">
      <w:pPr>
        <w:pStyle w:val="BodyText"/>
        <w:spacing w:before="7"/>
      </w:pPr>
    </w:p>
    <w:p w14:paraId="4E44E7BA" w14:textId="21AA72DB" w:rsidR="0006202E" w:rsidRDefault="00F92122">
      <w:pPr>
        <w:pStyle w:val="ListParagraph"/>
        <w:numPr>
          <w:ilvl w:val="0"/>
          <w:numId w:val="8"/>
        </w:numPr>
        <w:tabs>
          <w:tab w:val="left" w:pos="472"/>
        </w:tabs>
        <w:spacing w:line="244" w:lineRule="auto"/>
        <w:ind w:right="141"/>
        <w:rPr>
          <w:sz w:val="24"/>
        </w:rPr>
      </w:pPr>
      <w:r>
        <w:rPr>
          <w:sz w:val="24"/>
        </w:rPr>
        <w:t xml:space="preserve">An effort will be made to maintain full-time employees in full-time status. The District will notify employees of their assigned location by </w:t>
      </w:r>
      <w:r w:rsidR="000D7AE3">
        <w:rPr>
          <w:sz w:val="24"/>
        </w:rPr>
        <w:t>June 15</w:t>
      </w:r>
      <w:r>
        <w:rPr>
          <w:sz w:val="24"/>
        </w:rPr>
        <w:t xml:space="preserve"> of each year. A listing of current Interpreter/Transliterator vacancies for the upcoming school year will be included in the </w:t>
      </w:r>
      <w:r w:rsidR="000D7AE3">
        <w:rPr>
          <w:sz w:val="24"/>
        </w:rPr>
        <w:t>June 15</w:t>
      </w:r>
      <w:r>
        <w:rPr>
          <w:sz w:val="24"/>
        </w:rPr>
        <w:t xml:space="preserve"> assignment letter. Covered employees shall be able to request a transfer to any posted opening though the District reserves the right to assign jobs and transfer employees. The District reserves the right to change the assignment at a later date if</w:t>
      </w:r>
      <w:r>
        <w:rPr>
          <w:spacing w:val="-15"/>
          <w:sz w:val="24"/>
        </w:rPr>
        <w:t xml:space="preserve"> </w:t>
      </w:r>
      <w:r>
        <w:rPr>
          <w:sz w:val="24"/>
        </w:rPr>
        <w:t>necessary.</w:t>
      </w:r>
    </w:p>
    <w:p w14:paraId="447AB3B2" w14:textId="77777777" w:rsidR="0006202E" w:rsidRDefault="0006202E">
      <w:pPr>
        <w:pStyle w:val="BodyText"/>
        <w:spacing w:before="1"/>
        <w:rPr>
          <w:sz w:val="23"/>
        </w:rPr>
      </w:pPr>
    </w:p>
    <w:p w14:paraId="324C876F" w14:textId="77777777" w:rsidR="0006202E" w:rsidRDefault="00F92122">
      <w:pPr>
        <w:pStyle w:val="BodyText"/>
        <w:ind w:left="472" w:right="108"/>
        <w:jc w:val="both"/>
      </w:pPr>
      <w:r>
        <w:t>In filling any vacancy for a Lead Educational Interpreter/Transliterator position, the District must send notification to each educational interpreter/transliterator. All qualified educational interpreter/transliterators may participate in the application process.</w:t>
      </w:r>
    </w:p>
    <w:p w14:paraId="3CF48A03" w14:textId="77777777" w:rsidR="0006202E" w:rsidRDefault="0006202E">
      <w:pPr>
        <w:pStyle w:val="BodyText"/>
        <w:spacing w:before="11"/>
        <w:rPr>
          <w:sz w:val="23"/>
        </w:rPr>
      </w:pPr>
    </w:p>
    <w:p w14:paraId="0C5F6305" w14:textId="43BD52AB" w:rsidR="0006202E" w:rsidRDefault="00F92122">
      <w:pPr>
        <w:pStyle w:val="BodyText"/>
        <w:ind w:left="472" w:right="111"/>
        <w:jc w:val="both"/>
      </w:pPr>
      <w:r>
        <w:t xml:space="preserve">Transfer requests </w:t>
      </w:r>
      <w:r w:rsidR="00E02A3F">
        <w:t>may</w:t>
      </w:r>
      <w:r>
        <w:t xml:space="preserve"> be considered during the school year </w:t>
      </w:r>
      <w:r w:rsidR="00E02A3F">
        <w:t>at the discretion of the District</w:t>
      </w:r>
      <w:r>
        <w:t>. All decisions are to be based primarily upon the welfare of the students and the Strategic Plan of the District.</w:t>
      </w:r>
    </w:p>
    <w:p w14:paraId="426666B2" w14:textId="77777777" w:rsidR="0006202E" w:rsidRDefault="0006202E">
      <w:pPr>
        <w:pStyle w:val="BodyText"/>
        <w:rPr>
          <w:sz w:val="25"/>
        </w:rPr>
      </w:pPr>
    </w:p>
    <w:p w14:paraId="6D7E9720" w14:textId="77777777" w:rsidR="0006202E" w:rsidRDefault="00F92122">
      <w:pPr>
        <w:pStyle w:val="ListParagraph"/>
        <w:numPr>
          <w:ilvl w:val="0"/>
          <w:numId w:val="8"/>
        </w:numPr>
        <w:tabs>
          <w:tab w:val="left" w:pos="472"/>
        </w:tabs>
        <w:spacing w:line="242" w:lineRule="auto"/>
        <w:ind w:right="146"/>
        <w:rPr>
          <w:sz w:val="24"/>
        </w:rPr>
      </w:pPr>
      <w:r>
        <w:rPr>
          <w:sz w:val="24"/>
        </w:rPr>
        <w:t>Any employee who resigns shall give the District of Omaha advance notice of ten (10) working days.</w:t>
      </w:r>
    </w:p>
    <w:p w14:paraId="2C788603" w14:textId="77777777" w:rsidR="0006202E" w:rsidRDefault="0006202E">
      <w:pPr>
        <w:pStyle w:val="BodyText"/>
        <w:spacing w:before="6"/>
      </w:pPr>
    </w:p>
    <w:p w14:paraId="26B9DD69" w14:textId="77777777" w:rsidR="0006202E" w:rsidRDefault="00F92122">
      <w:pPr>
        <w:pStyle w:val="Heading1"/>
      </w:pPr>
      <w:bookmarkStart w:id="15" w:name="_TOC_250007"/>
      <w:bookmarkEnd w:id="15"/>
      <w:r>
        <w:t>ARTICLE 11 – Communications, Complaints and Grievances</w:t>
      </w:r>
    </w:p>
    <w:p w14:paraId="436FC116" w14:textId="77777777" w:rsidR="0006202E" w:rsidRDefault="0006202E">
      <w:pPr>
        <w:pStyle w:val="BodyText"/>
        <w:spacing w:before="1"/>
        <w:rPr>
          <w:b/>
        </w:rPr>
      </w:pPr>
    </w:p>
    <w:p w14:paraId="314F4ED2" w14:textId="77777777" w:rsidR="0006202E" w:rsidRDefault="00F92122">
      <w:pPr>
        <w:pStyle w:val="BodyText"/>
        <w:spacing w:line="244" w:lineRule="auto"/>
        <w:ind w:left="472" w:right="147" w:hanging="360"/>
        <w:jc w:val="both"/>
      </w:pPr>
      <w:r>
        <w:t>1.</w:t>
      </w:r>
      <w:r>
        <w:rPr>
          <w:spacing w:val="54"/>
        </w:rPr>
        <w:t xml:space="preserve"> </w:t>
      </w:r>
      <w:r>
        <w:t>Grievances,</w:t>
      </w:r>
      <w:r>
        <w:rPr>
          <w:spacing w:val="-12"/>
        </w:rPr>
        <w:t xml:space="preserve"> </w:t>
      </w:r>
      <w:r>
        <w:t>complaints,</w:t>
      </w:r>
      <w:r>
        <w:rPr>
          <w:spacing w:val="-14"/>
        </w:rPr>
        <w:t xml:space="preserve"> </w:t>
      </w:r>
      <w:r>
        <w:t>and</w:t>
      </w:r>
      <w:r>
        <w:rPr>
          <w:spacing w:val="-14"/>
        </w:rPr>
        <w:t xml:space="preserve"> </w:t>
      </w:r>
      <w:r>
        <w:t>communications</w:t>
      </w:r>
      <w:r>
        <w:rPr>
          <w:spacing w:val="-12"/>
        </w:rPr>
        <w:t xml:space="preserve"> </w:t>
      </w:r>
      <w:r>
        <w:t>from</w:t>
      </w:r>
      <w:r>
        <w:rPr>
          <w:spacing w:val="-14"/>
        </w:rPr>
        <w:t xml:space="preserve"> </w:t>
      </w:r>
      <w:r>
        <w:t>employees</w:t>
      </w:r>
      <w:r>
        <w:rPr>
          <w:spacing w:val="-12"/>
        </w:rPr>
        <w:t xml:space="preserve"> </w:t>
      </w:r>
      <w:r>
        <w:t>associated</w:t>
      </w:r>
      <w:r>
        <w:rPr>
          <w:spacing w:val="-10"/>
        </w:rPr>
        <w:t xml:space="preserve"> </w:t>
      </w:r>
      <w:r>
        <w:t>with</w:t>
      </w:r>
      <w:r>
        <w:rPr>
          <w:spacing w:val="-14"/>
        </w:rPr>
        <w:t xml:space="preserve"> </w:t>
      </w:r>
      <w:r>
        <w:t>the</w:t>
      </w:r>
      <w:r>
        <w:rPr>
          <w:spacing w:val="-15"/>
        </w:rPr>
        <w:t xml:space="preserve"> </w:t>
      </w:r>
      <w:r>
        <w:t>Omaha</w:t>
      </w:r>
      <w:r>
        <w:rPr>
          <w:spacing w:val="-15"/>
        </w:rPr>
        <w:t xml:space="preserve"> </w:t>
      </w:r>
      <w:r>
        <w:t xml:space="preserve">Education Association shall be initiated pursuant to </w:t>
      </w:r>
      <w:r>
        <w:rPr>
          <w:i/>
        </w:rPr>
        <w:t>Policies and</w:t>
      </w:r>
      <w:r>
        <w:rPr>
          <w:i/>
          <w:spacing w:val="-13"/>
        </w:rPr>
        <w:t xml:space="preserve"> </w:t>
      </w:r>
      <w:r>
        <w:rPr>
          <w:i/>
        </w:rPr>
        <w:t>Regulations</w:t>
      </w:r>
      <w:r>
        <w:t>.</w:t>
      </w:r>
    </w:p>
    <w:p w14:paraId="4A8FA25C" w14:textId="77777777" w:rsidR="0006202E" w:rsidRDefault="0006202E">
      <w:pPr>
        <w:pStyle w:val="BodyText"/>
        <w:spacing w:before="1"/>
      </w:pPr>
    </w:p>
    <w:p w14:paraId="0354759F" w14:textId="77777777" w:rsidR="0006202E" w:rsidRDefault="00F92122">
      <w:pPr>
        <w:pStyle w:val="Heading1"/>
      </w:pPr>
      <w:bookmarkStart w:id="16" w:name="_TOC_250006"/>
      <w:bookmarkEnd w:id="16"/>
      <w:r>
        <w:t>ARTICLE 12 – Wage Deductions</w:t>
      </w:r>
    </w:p>
    <w:p w14:paraId="5A311234" w14:textId="77777777" w:rsidR="0006202E" w:rsidRDefault="0006202E">
      <w:pPr>
        <w:pStyle w:val="BodyText"/>
        <w:spacing w:before="2"/>
        <w:rPr>
          <w:b/>
        </w:rPr>
      </w:pPr>
    </w:p>
    <w:p w14:paraId="27942CA3" w14:textId="77777777" w:rsidR="0006202E" w:rsidRDefault="00F92122">
      <w:pPr>
        <w:pStyle w:val="ListParagraph"/>
        <w:numPr>
          <w:ilvl w:val="0"/>
          <w:numId w:val="7"/>
        </w:numPr>
        <w:tabs>
          <w:tab w:val="left" w:pos="472"/>
        </w:tabs>
        <w:ind w:right="109"/>
        <w:jc w:val="both"/>
        <w:rPr>
          <w:sz w:val="24"/>
        </w:rPr>
      </w:pPr>
      <w:r>
        <w:rPr>
          <w:sz w:val="24"/>
        </w:rPr>
        <w:t>All</w:t>
      </w:r>
      <w:r>
        <w:rPr>
          <w:spacing w:val="-10"/>
          <w:sz w:val="24"/>
        </w:rPr>
        <w:t xml:space="preserve"> </w:t>
      </w:r>
      <w:r>
        <w:rPr>
          <w:spacing w:val="-4"/>
          <w:sz w:val="24"/>
        </w:rPr>
        <w:t>deductions</w:t>
      </w:r>
      <w:r>
        <w:rPr>
          <w:spacing w:val="-7"/>
          <w:sz w:val="24"/>
        </w:rPr>
        <w:t xml:space="preserve"> </w:t>
      </w:r>
      <w:r>
        <w:rPr>
          <w:spacing w:val="-4"/>
          <w:sz w:val="24"/>
        </w:rPr>
        <w:t>required</w:t>
      </w:r>
      <w:r>
        <w:rPr>
          <w:spacing w:val="-8"/>
          <w:sz w:val="24"/>
        </w:rPr>
        <w:t xml:space="preserve"> </w:t>
      </w:r>
      <w:r>
        <w:rPr>
          <w:spacing w:val="-3"/>
          <w:sz w:val="24"/>
        </w:rPr>
        <w:t>by</w:t>
      </w:r>
      <w:r>
        <w:rPr>
          <w:spacing w:val="-12"/>
          <w:sz w:val="24"/>
        </w:rPr>
        <w:t xml:space="preserve"> </w:t>
      </w:r>
      <w:r>
        <w:rPr>
          <w:spacing w:val="-2"/>
          <w:sz w:val="24"/>
        </w:rPr>
        <w:t>law</w:t>
      </w:r>
      <w:r>
        <w:rPr>
          <w:spacing w:val="-8"/>
          <w:sz w:val="24"/>
        </w:rPr>
        <w:t xml:space="preserve"> </w:t>
      </w:r>
      <w:r>
        <w:rPr>
          <w:sz w:val="24"/>
        </w:rPr>
        <w:t>will</w:t>
      </w:r>
      <w:r>
        <w:rPr>
          <w:spacing w:val="-10"/>
          <w:sz w:val="24"/>
        </w:rPr>
        <w:t xml:space="preserve"> </w:t>
      </w:r>
      <w:r>
        <w:rPr>
          <w:sz w:val="24"/>
        </w:rPr>
        <w:t>be</w:t>
      </w:r>
      <w:r>
        <w:rPr>
          <w:spacing w:val="-9"/>
          <w:sz w:val="24"/>
        </w:rPr>
        <w:t xml:space="preserve"> </w:t>
      </w:r>
      <w:r>
        <w:rPr>
          <w:spacing w:val="-3"/>
          <w:sz w:val="24"/>
        </w:rPr>
        <w:t>made</w:t>
      </w:r>
      <w:r>
        <w:rPr>
          <w:spacing w:val="-11"/>
          <w:sz w:val="24"/>
        </w:rPr>
        <w:t xml:space="preserve"> </w:t>
      </w:r>
      <w:r>
        <w:rPr>
          <w:spacing w:val="-3"/>
          <w:sz w:val="24"/>
        </w:rPr>
        <w:t>from</w:t>
      </w:r>
      <w:r>
        <w:rPr>
          <w:spacing w:val="-10"/>
          <w:sz w:val="24"/>
        </w:rPr>
        <w:t xml:space="preserve"> </w:t>
      </w:r>
      <w:r>
        <w:rPr>
          <w:spacing w:val="-3"/>
          <w:sz w:val="24"/>
        </w:rPr>
        <w:t>the</w:t>
      </w:r>
      <w:r>
        <w:rPr>
          <w:spacing w:val="-9"/>
          <w:sz w:val="24"/>
        </w:rPr>
        <w:t xml:space="preserve"> </w:t>
      </w:r>
      <w:r>
        <w:rPr>
          <w:spacing w:val="-3"/>
          <w:sz w:val="24"/>
        </w:rPr>
        <w:t>salary</w:t>
      </w:r>
      <w:r>
        <w:rPr>
          <w:spacing w:val="-15"/>
          <w:sz w:val="24"/>
        </w:rPr>
        <w:t xml:space="preserve"> </w:t>
      </w:r>
      <w:r>
        <w:rPr>
          <w:sz w:val="24"/>
        </w:rPr>
        <w:t>or</w:t>
      </w:r>
      <w:r>
        <w:rPr>
          <w:spacing w:val="-8"/>
          <w:sz w:val="24"/>
        </w:rPr>
        <w:t xml:space="preserve"> </w:t>
      </w:r>
      <w:r>
        <w:rPr>
          <w:spacing w:val="-4"/>
          <w:sz w:val="24"/>
        </w:rPr>
        <w:t>wages</w:t>
      </w:r>
      <w:r>
        <w:rPr>
          <w:spacing w:val="-7"/>
          <w:sz w:val="24"/>
        </w:rPr>
        <w:t xml:space="preserve"> </w:t>
      </w:r>
      <w:r>
        <w:rPr>
          <w:sz w:val="24"/>
        </w:rPr>
        <w:t>of</w:t>
      </w:r>
      <w:r>
        <w:rPr>
          <w:spacing w:val="-8"/>
          <w:sz w:val="24"/>
        </w:rPr>
        <w:t xml:space="preserve"> </w:t>
      </w:r>
      <w:r>
        <w:rPr>
          <w:spacing w:val="-3"/>
          <w:sz w:val="24"/>
        </w:rPr>
        <w:t>each</w:t>
      </w:r>
      <w:r>
        <w:rPr>
          <w:spacing w:val="-8"/>
          <w:sz w:val="24"/>
        </w:rPr>
        <w:t xml:space="preserve"> </w:t>
      </w:r>
      <w:r>
        <w:rPr>
          <w:spacing w:val="-4"/>
          <w:sz w:val="24"/>
        </w:rPr>
        <w:t>employee.</w:t>
      </w:r>
      <w:r>
        <w:rPr>
          <w:spacing w:val="47"/>
          <w:sz w:val="24"/>
        </w:rPr>
        <w:t xml:space="preserve"> </w:t>
      </w:r>
      <w:r>
        <w:rPr>
          <w:sz w:val="24"/>
        </w:rPr>
        <w:t>An</w:t>
      </w:r>
      <w:r>
        <w:rPr>
          <w:spacing w:val="-8"/>
          <w:sz w:val="24"/>
        </w:rPr>
        <w:t xml:space="preserve"> </w:t>
      </w:r>
      <w:r>
        <w:rPr>
          <w:spacing w:val="-4"/>
          <w:sz w:val="24"/>
        </w:rPr>
        <w:t xml:space="preserve">employee </w:t>
      </w:r>
      <w:r>
        <w:rPr>
          <w:sz w:val="24"/>
        </w:rPr>
        <w:t xml:space="preserve">may </w:t>
      </w:r>
      <w:r>
        <w:rPr>
          <w:spacing w:val="-3"/>
          <w:sz w:val="24"/>
        </w:rPr>
        <w:t xml:space="preserve">also make, upon </w:t>
      </w:r>
      <w:r>
        <w:rPr>
          <w:spacing w:val="-4"/>
          <w:sz w:val="24"/>
        </w:rPr>
        <w:t xml:space="preserve">direct authorization, </w:t>
      </w:r>
      <w:r>
        <w:rPr>
          <w:spacing w:val="-3"/>
          <w:sz w:val="24"/>
        </w:rPr>
        <w:t xml:space="preserve">other </w:t>
      </w:r>
      <w:r>
        <w:rPr>
          <w:spacing w:val="-4"/>
          <w:sz w:val="24"/>
        </w:rPr>
        <w:t xml:space="preserve">requested deductions </w:t>
      </w:r>
      <w:r>
        <w:rPr>
          <w:spacing w:val="-3"/>
          <w:sz w:val="24"/>
        </w:rPr>
        <w:t xml:space="preserve">made </w:t>
      </w:r>
      <w:r>
        <w:rPr>
          <w:spacing w:val="-4"/>
          <w:sz w:val="24"/>
        </w:rPr>
        <w:t xml:space="preserve">available </w:t>
      </w:r>
      <w:r>
        <w:rPr>
          <w:sz w:val="24"/>
        </w:rPr>
        <w:t>by the</w:t>
      </w:r>
      <w:r>
        <w:rPr>
          <w:spacing w:val="-14"/>
          <w:sz w:val="24"/>
        </w:rPr>
        <w:t xml:space="preserve"> </w:t>
      </w:r>
      <w:r>
        <w:rPr>
          <w:spacing w:val="-3"/>
          <w:sz w:val="24"/>
        </w:rPr>
        <w:t>District.</w:t>
      </w:r>
    </w:p>
    <w:p w14:paraId="47F1300E" w14:textId="77777777" w:rsidR="0006202E" w:rsidRDefault="00F92122">
      <w:pPr>
        <w:pStyle w:val="ListParagraph"/>
        <w:numPr>
          <w:ilvl w:val="0"/>
          <w:numId w:val="7"/>
        </w:numPr>
        <w:tabs>
          <w:tab w:val="left" w:pos="832"/>
        </w:tabs>
        <w:spacing w:before="64"/>
        <w:ind w:left="832"/>
        <w:jc w:val="left"/>
        <w:rPr>
          <w:sz w:val="24"/>
        </w:rPr>
      </w:pPr>
      <w:r>
        <w:rPr>
          <w:spacing w:val="-3"/>
          <w:sz w:val="24"/>
        </w:rPr>
        <w:t>Association</w:t>
      </w:r>
      <w:r>
        <w:rPr>
          <w:spacing w:val="-6"/>
          <w:sz w:val="24"/>
        </w:rPr>
        <w:t xml:space="preserve"> </w:t>
      </w:r>
      <w:r>
        <w:rPr>
          <w:spacing w:val="-4"/>
          <w:sz w:val="24"/>
        </w:rPr>
        <w:t>Dues:</w:t>
      </w:r>
    </w:p>
    <w:p w14:paraId="0ACD7403" w14:textId="77777777" w:rsidR="0006202E" w:rsidRDefault="0006202E">
      <w:pPr>
        <w:pStyle w:val="BodyText"/>
      </w:pPr>
    </w:p>
    <w:p w14:paraId="06E85249" w14:textId="77777777" w:rsidR="0006202E" w:rsidRDefault="00F92122">
      <w:pPr>
        <w:pStyle w:val="BodyText"/>
        <w:ind w:left="831" w:right="101"/>
        <w:jc w:val="both"/>
      </w:pPr>
      <w:r>
        <w:t xml:space="preserve">A </w:t>
      </w:r>
      <w:r>
        <w:rPr>
          <w:spacing w:val="-3"/>
        </w:rPr>
        <w:t xml:space="preserve">single salary deduction for </w:t>
      </w:r>
      <w:r>
        <w:rPr>
          <w:spacing w:val="-4"/>
        </w:rPr>
        <w:t xml:space="preserve">association </w:t>
      </w:r>
      <w:r>
        <w:rPr>
          <w:spacing w:val="-3"/>
        </w:rPr>
        <w:t xml:space="preserve">dues, </w:t>
      </w:r>
      <w:r>
        <w:t xml:space="preserve">as </w:t>
      </w:r>
      <w:r>
        <w:rPr>
          <w:spacing w:val="-4"/>
        </w:rPr>
        <w:t xml:space="preserve">agreed </w:t>
      </w:r>
      <w:r>
        <w:t xml:space="preserve">to by the </w:t>
      </w:r>
      <w:r>
        <w:rPr>
          <w:spacing w:val="-3"/>
        </w:rPr>
        <w:t xml:space="preserve">District, shall </w:t>
      </w:r>
      <w:r>
        <w:t xml:space="preserve">be </w:t>
      </w:r>
      <w:r>
        <w:rPr>
          <w:spacing w:val="-3"/>
        </w:rPr>
        <w:t>made upon the</w:t>
      </w:r>
      <w:r>
        <w:rPr>
          <w:spacing w:val="54"/>
        </w:rPr>
        <w:t xml:space="preserve"> </w:t>
      </w:r>
      <w:r>
        <w:rPr>
          <w:spacing w:val="-4"/>
        </w:rPr>
        <w:t xml:space="preserve">authorization </w:t>
      </w:r>
      <w:r>
        <w:t xml:space="preserve">of any </w:t>
      </w:r>
      <w:r>
        <w:rPr>
          <w:spacing w:val="-4"/>
        </w:rPr>
        <w:t xml:space="preserve">employee </w:t>
      </w:r>
      <w:r>
        <w:rPr>
          <w:spacing w:val="-3"/>
        </w:rPr>
        <w:t xml:space="preserve">through </w:t>
      </w:r>
      <w:r>
        <w:t xml:space="preserve">the </w:t>
      </w:r>
      <w:r>
        <w:rPr>
          <w:spacing w:val="-4"/>
        </w:rPr>
        <w:t>Association.</w:t>
      </w:r>
      <w:r>
        <w:rPr>
          <w:spacing w:val="52"/>
        </w:rPr>
        <w:t xml:space="preserve"> </w:t>
      </w:r>
      <w:r>
        <w:t xml:space="preserve">The </w:t>
      </w:r>
      <w:r>
        <w:rPr>
          <w:spacing w:val="-4"/>
        </w:rPr>
        <w:t xml:space="preserve">Association </w:t>
      </w:r>
      <w:r>
        <w:rPr>
          <w:spacing w:val="-3"/>
        </w:rPr>
        <w:t xml:space="preserve">must </w:t>
      </w:r>
      <w:r>
        <w:t xml:space="preserve">be the </w:t>
      </w:r>
      <w:r>
        <w:rPr>
          <w:spacing w:val="-4"/>
        </w:rPr>
        <w:t xml:space="preserve">recognized </w:t>
      </w:r>
      <w:r>
        <w:rPr>
          <w:spacing w:val="-3"/>
        </w:rPr>
        <w:t>collective</w:t>
      </w:r>
      <w:r>
        <w:rPr>
          <w:spacing w:val="-13"/>
        </w:rPr>
        <w:t xml:space="preserve"> </w:t>
      </w:r>
      <w:r>
        <w:rPr>
          <w:spacing w:val="-3"/>
        </w:rPr>
        <w:t>bargaining</w:t>
      </w:r>
      <w:r>
        <w:rPr>
          <w:spacing w:val="-12"/>
        </w:rPr>
        <w:t xml:space="preserve"> </w:t>
      </w:r>
      <w:r>
        <w:rPr>
          <w:spacing w:val="-4"/>
        </w:rPr>
        <w:t>representative</w:t>
      </w:r>
      <w:r>
        <w:rPr>
          <w:spacing w:val="-10"/>
        </w:rPr>
        <w:t xml:space="preserve"> </w:t>
      </w:r>
      <w:r>
        <w:t>of</w:t>
      </w:r>
      <w:r>
        <w:rPr>
          <w:spacing w:val="-13"/>
        </w:rPr>
        <w:t xml:space="preserve"> </w:t>
      </w:r>
      <w:r>
        <w:rPr>
          <w:spacing w:val="-3"/>
        </w:rPr>
        <w:t>such</w:t>
      </w:r>
      <w:r>
        <w:rPr>
          <w:spacing w:val="-9"/>
        </w:rPr>
        <w:t xml:space="preserve"> </w:t>
      </w:r>
      <w:r>
        <w:rPr>
          <w:spacing w:val="-4"/>
        </w:rPr>
        <w:t>employee.</w:t>
      </w:r>
      <w:r>
        <w:rPr>
          <w:spacing w:val="45"/>
        </w:rPr>
        <w:t xml:space="preserve"> </w:t>
      </w:r>
      <w:r>
        <w:t>The</w:t>
      </w:r>
      <w:r>
        <w:rPr>
          <w:spacing w:val="-13"/>
        </w:rPr>
        <w:t xml:space="preserve"> </w:t>
      </w:r>
      <w:r>
        <w:rPr>
          <w:spacing w:val="-3"/>
        </w:rPr>
        <w:t>amount</w:t>
      </w:r>
      <w:r>
        <w:rPr>
          <w:spacing w:val="-12"/>
        </w:rPr>
        <w:t xml:space="preserve"> </w:t>
      </w:r>
      <w:r>
        <w:rPr>
          <w:spacing w:val="-4"/>
        </w:rPr>
        <w:t>specified</w:t>
      </w:r>
      <w:r>
        <w:rPr>
          <w:spacing w:val="-12"/>
        </w:rPr>
        <w:t xml:space="preserve"> </w:t>
      </w:r>
      <w:r>
        <w:t>in</w:t>
      </w:r>
      <w:r>
        <w:rPr>
          <w:spacing w:val="-12"/>
        </w:rPr>
        <w:t xml:space="preserve"> </w:t>
      </w:r>
      <w:r>
        <w:t>the</w:t>
      </w:r>
      <w:r>
        <w:rPr>
          <w:spacing w:val="-10"/>
        </w:rPr>
        <w:t xml:space="preserve"> </w:t>
      </w:r>
      <w:r>
        <w:rPr>
          <w:spacing w:val="-4"/>
        </w:rPr>
        <w:t>authorization</w:t>
      </w:r>
      <w:r>
        <w:rPr>
          <w:spacing w:val="-12"/>
        </w:rPr>
        <w:t xml:space="preserve"> </w:t>
      </w:r>
      <w:r>
        <w:t>to</w:t>
      </w:r>
      <w:r>
        <w:rPr>
          <w:spacing w:val="-12"/>
        </w:rPr>
        <w:t xml:space="preserve"> </w:t>
      </w:r>
      <w:r>
        <w:rPr>
          <w:spacing w:val="-3"/>
        </w:rPr>
        <w:t xml:space="preserve">the Association shall </w:t>
      </w:r>
      <w:r>
        <w:t xml:space="preserve">be </w:t>
      </w:r>
      <w:r>
        <w:rPr>
          <w:spacing w:val="-3"/>
        </w:rPr>
        <w:t xml:space="preserve">withheld each </w:t>
      </w:r>
      <w:r>
        <w:t xml:space="preserve">pay </w:t>
      </w:r>
      <w:r>
        <w:rPr>
          <w:spacing w:val="-3"/>
        </w:rPr>
        <w:t xml:space="preserve">period from </w:t>
      </w:r>
      <w:r>
        <w:t xml:space="preserve">the </w:t>
      </w:r>
      <w:r>
        <w:rPr>
          <w:spacing w:val="-4"/>
        </w:rPr>
        <w:t xml:space="preserve">employee's wages </w:t>
      </w:r>
      <w:r>
        <w:t xml:space="preserve">and the </w:t>
      </w:r>
      <w:r>
        <w:rPr>
          <w:spacing w:val="-4"/>
        </w:rPr>
        <w:t xml:space="preserve">Association </w:t>
      </w:r>
      <w:r>
        <w:rPr>
          <w:spacing w:val="-3"/>
        </w:rPr>
        <w:t xml:space="preserve">shall </w:t>
      </w:r>
      <w:r>
        <w:t xml:space="preserve">be </w:t>
      </w:r>
      <w:r>
        <w:rPr>
          <w:spacing w:val="-3"/>
        </w:rPr>
        <w:t>then</w:t>
      </w:r>
      <w:r>
        <w:rPr>
          <w:spacing w:val="-5"/>
        </w:rPr>
        <w:t xml:space="preserve"> </w:t>
      </w:r>
      <w:r>
        <w:rPr>
          <w:spacing w:val="-4"/>
        </w:rPr>
        <w:t>required</w:t>
      </w:r>
      <w:r>
        <w:rPr>
          <w:spacing w:val="-8"/>
        </w:rPr>
        <w:t xml:space="preserve"> </w:t>
      </w:r>
      <w:r>
        <w:t>to</w:t>
      </w:r>
      <w:r>
        <w:rPr>
          <w:spacing w:val="-5"/>
        </w:rPr>
        <w:t xml:space="preserve"> </w:t>
      </w:r>
      <w:r>
        <w:rPr>
          <w:spacing w:val="-3"/>
        </w:rPr>
        <w:t>notify</w:t>
      </w:r>
      <w:r>
        <w:rPr>
          <w:spacing w:val="-12"/>
        </w:rPr>
        <w:t xml:space="preserve"> </w:t>
      </w:r>
      <w:r>
        <w:t>the</w:t>
      </w:r>
      <w:r>
        <w:rPr>
          <w:spacing w:val="-6"/>
        </w:rPr>
        <w:t xml:space="preserve"> </w:t>
      </w:r>
      <w:r>
        <w:rPr>
          <w:spacing w:val="-3"/>
        </w:rPr>
        <w:t>District</w:t>
      </w:r>
      <w:r>
        <w:rPr>
          <w:spacing w:val="-7"/>
        </w:rPr>
        <w:t xml:space="preserve"> </w:t>
      </w:r>
      <w:r>
        <w:t>of</w:t>
      </w:r>
      <w:r>
        <w:rPr>
          <w:spacing w:val="-6"/>
        </w:rPr>
        <w:t xml:space="preserve"> </w:t>
      </w:r>
      <w:r>
        <w:rPr>
          <w:spacing w:val="-3"/>
        </w:rPr>
        <w:t>the</w:t>
      </w:r>
      <w:r>
        <w:rPr>
          <w:spacing w:val="-6"/>
        </w:rPr>
        <w:t xml:space="preserve"> </w:t>
      </w:r>
      <w:r>
        <w:rPr>
          <w:spacing w:val="-3"/>
        </w:rPr>
        <w:t>amount</w:t>
      </w:r>
      <w:r>
        <w:rPr>
          <w:spacing w:val="-7"/>
        </w:rPr>
        <w:t xml:space="preserve"> </w:t>
      </w:r>
      <w:r>
        <w:t>to</w:t>
      </w:r>
      <w:r>
        <w:rPr>
          <w:spacing w:val="-8"/>
        </w:rPr>
        <w:t xml:space="preserve"> </w:t>
      </w:r>
      <w:r>
        <w:t>be</w:t>
      </w:r>
      <w:r>
        <w:rPr>
          <w:spacing w:val="-6"/>
        </w:rPr>
        <w:t xml:space="preserve"> </w:t>
      </w:r>
      <w:r>
        <w:rPr>
          <w:spacing w:val="-3"/>
        </w:rPr>
        <w:t>withheld.</w:t>
      </w:r>
    </w:p>
    <w:p w14:paraId="19A98108" w14:textId="77777777" w:rsidR="0006202E" w:rsidRDefault="0006202E">
      <w:pPr>
        <w:pStyle w:val="BodyText"/>
        <w:spacing w:before="11"/>
        <w:rPr>
          <w:sz w:val="23"/>
        </w:rPr>
      </w:pPr>
    </w:p>
    <w:p w14:paraId="16C7C076" w14:textId="77777777" w:rsidR="0006202E" w:rsidRDefault="00F92122">
      <w:pPr>
        <w:pStyle w:val="ListParagraph"/>
        <w:numPr>
          <w:ilvl w:val="1"/>
          <w:numId w:val="7"/>
        </w:numPr>
        <w:tabs>
          <w:tab w:val="left" w:pos="1192"/>
        </w:tabs>
        <w:ind w:right="100"/>
        <w:rPr>
          <w:sz w:val="24"/>
        </w:rPr>
      </w:pPr>
      <w:r>
        <w:rPr>
          <w:spacing w:val="-3"/>
          <w:sz w:val="24"/>
        </w:rPr>
        <w:t>Written</w:t>
      </w:r>
      <w:r>
        <w:rPr>
          <w:spacing w:val="-7"/>
          <w:sz w:val="24"/>
        </w:rPr>
        <w:t xml:space="preserve"> </w:t>
      </w:r>
      <w:r>
        <w:rPr>
          <w:spacing w:val="-4"/>
          <w:sz w:val="24"/>
        </w:rPr>
        <w:t>authorizations</w:t>
      </w:r>
      <w:r>
        <w:rPr>
          <w:spacing w:val="-9"/>
          <w:sz w:val="24"/>
        </w:rPr>
        <w:t xml:space="preserve"> </w:t>
      </w:r>
      <w:r>
        <w:rPr>
          <w:spacing w:val="-3"/>
          <w:sz w:val="24"/>
        </w:rPr>
        <w:t>made</w:t>
      </w:r>
      <w:r>
        <w:rPr>
          <w:spacing w:val="-8"/>
          <w:sz w:val="24"/>
        </w:rPr>
        <w:t xml:space="preserve"> </w:t>
      </w:r>
      <w:r>
        <w:rPr>
          <w:sz w:val="24"/>
        </w:rPr>
        <w:t>to</w:t>
      </w:r>
      <w:r>
        <w:rPr>
          <w:spacing w:val="-7"/>
          <w:sz w:val="24"/>
        </w:rPr>
        <w:t xml:space="preserve"> </w:t>
      </w:r>
      <w:r>
        <w:rPr>
          <w:spacing w:val="-3"/>
          <w:sz w:val="24"/>
        </w:rPr>
        <w:t>the</w:t>
      </w:r>
      <w:r>
        <w:rPr>
          <w:spacing w:val="-8"/>
          <w:sz w:val="24"/>
        </w:rPr>
        <w:t xml:space="preserve"> </w:t>
      </w:r>
      <w:r>
        <w:rPr>
          <w:spacing w:val="-4"/>
          <w:sz w:val="24"/>
        </w:rPr>
        <w:t>Association</w:t>
      </w:r>
      <w:r>
        <w:rPr>
          <w:spacing w:val="-9"/>
          <w:sz w:val="24"/>
        </w:rPr>
        <w:t xml:space="preserve"> </w:t>
      </w:r>
      <w:r>
        <w:rPr>
          <w:spacing w:val="-3"/>
          <w:sz w:val="24"/>
        </w:rPr>
        <w:t>must</w:t>
      </w:r>
      <w:r>
        <w:rPr>
          <w:spacing w:val="-6"/>
          <w:sz w:val="24"/>
        </w:rPr>
        <w:t xml:space="preserve"> </w:t>
      </w:r>
      <w:r>
        <w:rPr>
          <w:sz w:val="24"/>
        </w:rPr>
        <w:t>be</w:t>
      </w:r>
      <w:r>
        <w:rPr>
          <w:spacing w:val="-8"/>
          <w:sz w:val="24"/>
        </w:rPr>
        <w:t xml:space="preserve"> </w:t>
      </w:r>
      <w:r>
        <w:rPr>
          <w:spacing w:val="-4"/>
          <w:sz w:val="24"/>
        </w:rPr>
        <w:t>received</w:t>
      </w:r>
      <w:r>
        <w:rPr>
          <w:spacing w:val="-7"/>
          <w:sz w:val="24"/>
        </w:rPr>
        <w:t xml:space="preserve"> </w:t>
      </w:r>
      <w:r>
        <w:rPr>
          <w:sz w:val="24"/>
        </w:rPr>
        <w:t>by</w:t>
      </w:r>
      <w:r>
        <w:rPr>
          <w:spacing w:val="-14"/>
          <w:sz w:val="24"/>
        </w:rPr>
        <w:t xml:space="preserve"> </w:t>
      </w:r>
      <w:r>
        <w:rPr>
          <w:sz w:val="24"/>
        </w:rPr>
        <w:t>the</w:t>
      </w:r>
      <w:r>
        <w:rPr>
          <w:spacing w:val="-8"/>
          <w:sz w:val="24"/>
        </w:rPr>
        <w:t xml:space="preserve"> </w:t>
      </w:r>
      <w:r>
        <w:rPr>
          <w:spacing w:val="-3"/>
          <w:sz w:val="24"/>
        </w:rPr>
        <w:t>District</w:t>
      </w:r>
      <w:r>
        <w:rPr>
          <w:spacing w:val="-6"/>
          <w:sz w:val="24"/>
        </w:rPr>
        <w:t xml:space="preserve"> </w:t>
      </w:r>
      <w:r>
        <w:rPr>
          <w:spacing w:val="-3"/>
          <w:sz w:val="24"/>
        </w:rPr>
        <w:t>before</w:t>
      </w:r>
      <w:r>
        <w:rPr>
          <w:spacing w:val="-8"/>
          <w:sz w:val="24"/>
        </w:rPr>
        <w:t xml:space="preserve"> </w:t>
      </w:r>
      <w:r>
        <w:rPr>
          <w:sz w:val="24"/>
        </w:rPr>
        <w:t>the</w:t>
      </w:r>
      <w:r>
        <w:rPr>
          <w:spacing w:val="-8"/>
          <w:sz w:val="24"/>
        </w:rPr>
        <w:t xml:space="preserve"> </w:t>
      </w:r>
      <w:r>
        <w:rPr>
          <w:spacing w:val="-4"/>
          <w:sz w:val="24"/>
        </w:rPr>
        <w:t xml:space="preserve">fifteenth </w:t>
      </w:r>
      <w:r>
        <w:rPr>
          <w:sz w:val="24"/>
        </w:rPr>
        <w:t>of</w:t>
      </w:r>
      <w:r>
        <w:rPr>
          <w:spacing w:val="-11"/>
          <w:sz w:val="24"/>
        </w:rPr>
        <w:t xml:space="preserve"> </w:t>
      </w:r>
      <w:r>
        <w:rPr>
          <w:sz w:val="24"/>
        </w:rPr>
        <w:t>the</w:t>
      </w:r>
      <w:r>
        <w:rPr>
          <w:spacing w:val="-11"/>
          <w:sz w:val="24"/>
        </w:rPr>
        <w:t xml:space="preserve"> </w:t>
      </w:r>
      <w:r>
        <w:rPr>
          <w:spacing w:val="-3"/>
          <w:sz w:val="24"/>
        </w:rPr>
        <w:t>month</w:t>
      </w:r>
      <w:r>
        <w:rPr>
          <w:spacing w:val="-12"/>
          <w:sz w:val="24"/>
        </w:rPr>
        <w:t xml:space="preserve"> </w:t>
      </w:r>
      <w:r>
        <w:rPr>
          <w:sz w:val="24"/>
        </w:rPr>
        <w:t>to</w:t>
      </w:r>
      <w:r>
        <w:rPr>
          <w:spacing w:val="-10"/>
          <w:sz w:val="24"/>
        </w:rPr>
        <w:t xml:space="preserve"> </w:t>
      </w:r>
      <w:r>
        <w:rPr>
          <w:sz w:val="24"/>
        </w:rPr>
        <w:t>be</w:t>
      </w:r>
      <w:r>
        <w:rPr>
          <w:spacing w:val="-11"/>
          <w:sz w:val="24"/>
        </w:rPr>
        <w:t xml:space="preserve"> </w:t>
      </w:r>
      <w:r>
        <w:rPr>
          <w:spacing w:val="-4"/>
          <w:sz w:val="24"/>
        </w:rPr>
        <w:t>deducted</w:t>
      </w:r>
      <w:r>
        <w:rPr>
          <w:spacing w:val="-10"/>
          <w:sz w:val="24"/>
        </w:rPr>
        <w:t xml:space="preserve"> </w:t>
      </w:r>
      <w:r>
        <w:rPr>
          <w:sz w:val="24"/>
        </w:rPr>
        <w:t>in</w:t>
      </w:r>
      <w:r>
        <w:rPr>
          <w:spacing w:val="-10"/>
          <w:sz w:val="24"/>
        </w:rPr>
        <w:t xml:space="preserve"> </w:t>
      </w:r>
      <w:r>
        <w:rPr>
          <w:spacing w:val="-3"/>
          <w:sz w:val="24"/>
        </w:rPr>
        <w:t>the</w:t>
      </w:r>
      <w:r>
        <w:rPr>
          <w:spacing w:val="-11"/>
          <w:sz w:val="24"/>
        </w:rPr>
        <w:t xml:space="preserve"> </w:t>
      </w:r>
      <w:r>
        <w:rPr>
          <w:spacing w:val="-3"/>
          <w:sz w:val="24"/>
        </w:rPr>
        <w:t>first</w:t>
      </w:r>
      <w:r>
        <w:rPr>
          <w:spacing w:val="-10"/>
          <w:sz w:val="24"/>
        </w:rPr>
        <w:t xml:space="preserve"> </w:t>
      </w:r>
      <w:r>
        <w:rPr>
          <w:spacing w:val="-3"/>
          <w:sz w:val="24"/>
        </w:rPr>
        <w:t>regularly</w:t>
      </w:r>
      <w:r>
        <w:rPr>
          <w:spacing w:val="-17"/>
          <w:sz w:val="24"/>
        </w:rPr>
        <w:t xml:space="preserve"> </w:t>
      </w:r>
      <w:r>
        <w:rPr>
          <w:spacing w:val="-3"/>
          <w:sz w:val="24"/>
        </w:rPr>
        <w:t>scheduled</w:t>
      </w:r>
      <w:r>
        <w:rPr>
          <w:spacing w:val="-10"/>
          <w:sz w:val="24"/>
        </w:rPr>
        <w:t xml:space="preserve"> </w:t>
      </w:r>
      <w:r>
        <w:rPr>
          <w:spacing w:val="-4"/>
          <w:sz w:val="24"/>
        </w:rPr>
        <w:t>paycheck</w:t>
      </w:r>
      <w:r>
        <w:rPr>
          <w:spacing w:val="-10"/>
          <w:sz w:val="24"/>
        </w:rPr>
        <w:t xml:space="preserve"> </w:t>
      </w:r>
      <w:r>
        <w:rPr>
          <w:sz w:val="24"/>
        </w:rPr>
        <w:t>of</w:t>
      </w:r>
      <w:r>
        <w:rPr>
          <w:spacing w:val="-11"/>
          <w:sz w:val="24"/>
        </w:rPr>
        <w:t xml:space="preserve"> </w:t>
      </w:r>
      <w:r>
        <w:rPr>
          <w:sz w:val="24"/>
        </w:rPr>
        <w:t>the</w:t>
      </w:r>
      <w:r>
        <w:rPr>
          <w:spacing w:val="-11"/>
          <w:sz w:val="24"/>
        </w:rPr>
        <w:t xml:space="preserve"> </w:t>
      </w:r>
      <w:r>
        <w:rPr>
          <w:spacing w:val="-3"/>
          <w:sz w:val="24"/>
        </w:rPr>
        <w:t>following</w:t>
      </w:r>
      <w:r>
        <w:rPr>
          <w:spacing w:val="-12"/>
          <w:sz w:val="24"/>
        </w:rPr>
        <w:t xml:space="preserve"> </w:t>
      </w:r>
      <w:r>
        <w:rPr>
          <w:spacing w:val="-3"/>
          <w:sz w:val="24"/>
        </w:rPr>
        <w:t>month.</w:t>
      </w:r>
      <w:r>
        <w:rPr>
          <w:spacing w:val="43"/>
          <w:sz w:val="24"/>
        </w:rPr>
        <w:t xml:space="preserve"> </w:t>
      </w:r>
      <w:r>
        <w:rPr>
          <w:spacing w:val="-3"/>
          <w:sz w:val="24"/>
        </w:rPr>
        <w:t xml:space="preserve">Only </w:t>
      </w:r>
      <w:r>
        <w:rPr>
          <w:sz w:val="24"/>
        </w:rPr>
        <w:t>one</w:t>
      </w:r>
      <w:r>
        <w:rPr>
          <w:spacing w:val="-6"/>
          <w:sz w:val="24"/>
        </w:rPr>
        <w:t xml:space="preserve"> </w:t>
      </w:r>
      <w:r>
        <w:rPr>
          <w:spacing w:val="-3"/>
          <w:sz w:val="24"/>
        </w:rPr>
        <w:t>written</w:t>
      </w:r>
      <w:r>
        <w:rPr>
          <w:spacing w:val="-5"/>
          <w:sz w:val="24"/>
        </w:rPr>
        <w:t xml:space="preserve"> </w:t>
      </w:r>
      <w:r>
        <w:rPr>
          <w:spacing w:val="-4"/>
          <w:sz w:val="24"/>
        </w:rPr>
        <w:t>authorization</w:t>
      </w:r>
      <w:r>
        <w:rPr>
          <w:spacing w:val="-8"/>
          <w:sz w:val="24"/>
        </w:rPr>
        <w:t xml:space="preserve"> </w:t>
      </w:r>
      <w:r>
        <w:rPr>
          <w:spacing w:val="-3"/>
          <w:sz w:val="24"/>
        </w:rPr>
        <w:t>per</w:t>
      </w:r>
      <w:r>
        <w:rPr>
          <w:spacing w:val="-6"/>
          <w:sz w:val="24"/>
        </w:rPr>
        <w:t xml:space="preserve"> </w:t>
      </w:r>
      <w:r>
        <w:rPr>
          <w:spacing w:val="-4"/>
          <w:sz w:val="24"/>
        </w:rPr>
        <w:t>employee</w:t>
      </w:r>
      <w:r>
        <w:rPr>
          <w:spacing w:val="-6"/>
          <w:sz w:val="24"/>
        </w:rPr>
        <w:t xml:space="preserve"> </w:t>
      </w:r>
      <w:r>
        <w:rPr>
          <w:sz w:val="24"/>
        </w:rPr>
        <w:t>will</w:t>
      </w:r>
      <w:r>
        <w:rPr>
          <w:spacing w:val="-5"/>
          <w:sz w:val="24"/>
        </w:rPr>
        <w:t xml:space="preserve"> </w:t>
      </w:r>
      <w:r>
        <w:rPr>
          <w:sz w:val="24"/>
        </w:rPr>
        <w:t>be</w:t>
      </w:r>
      <w:r>
        <w:rPr>
          <w:spacing w:val="-6"/>
          <w:sz w:val="24"/>
        </w:rPr>
        <w:t xml:space="preserve"> </w:t>
      </w:r>
      <w:r>
        <w:rPr>
          <w:spacing w:val="-4"/>
          <w:sz w:val="24"/>
        </w:rPr>
        <w:t>accepted</w:t>
      </w:r>
      <w:r>
        <w:rPr>
          <w:spacing w:val="-5"/>
          <w:sz w:val="24"/>
        </w:rPr>
        <w:t xml:space="preserve"> </w:t>
      </w:r>
      <w:r>
        <w:rPr>
          <w:sz w:val="24"/>
        </w:rPr>
        <w:t>by</w:t>
      </w:r>
      <w:r>
        <w:rPr>
          <w:spacing w:val="-12"/>
          <w:sz w:val="24"/>
        </w:rPr>
        <w:t xml:space="preserve"> </w:t>
      </w:r>
      <w:r>
        <w:rPr>
          <w:sz w:val="24"/>
        </w:rPr>
        <w:t>the</w:t>
      </w:r>
      <w:r>
        <w:rPr>
          <w:spacing w:val="-6"/>
          <w:sz w:val="24"/>
        </w:rPr>
        <w:t xml:space="preserve"> </w:t>
      </w:r>
      <w:r>
        <w:rPr>
          <w:spacing w:val="-3"/>
          <w:sz w:val="24"/>
        </w:rPr>
        <w:t>District</w:t>
      </w:r>
      <w:r>
        <w:rPr>
          <w:spacing w:val="-5"/>
          <w:sz w:val="24"/>
        </w:rPr>
        <w:t xml:space="preserve"> </w:t>
      </w:r>
      <w:r>
        <w:rPr>
          <w:spacing w:val="-3"/>
          <w:sz w:val="24"/>
        </w:rPr>
        <w:t>per</w:t>
      </w:r>
      <w:r>
        <w:rPr>
          <w:spacing w:val="-4"/>
          <w:sz w:val="24"/>
        </w:rPr>
        <w:t xml:space="preserve"> year.</w:t>
      </w:r>
    </w:p>
    <w:p w14:paraId="082F3D52" w14:textId="77777777" w:rsidR="0006202E" w:rsidRDefault="0006202E">
      <w:pPr>
        <w:pStyle w:val="BodyText"/>
        <w:spacing w:before="11"/>
        <w:rPr>
          <w:sz w:val="23"/>
        </w:rPr>
      </w:pPr>
    </w:p>
    <w:p w14:paraId="17502D16" w14:textId="77777777" w:rsidR="0006202E" w:rsidRDefault="00F92122">
      <w:pPr>
        <w:pStyle w:val="ListParagraph"/>
        <w:numPr>
          <w:ilvl w:val="1"/>
          <w:numId w:val="7"/>
        </w:numPr>
        <w:tabs>
          <w:tab w:val="left" w:pos="1192"/>
        </w:tabs>
        <w:ind w:right="104"/>
        <w:rPr>
          <w:sz w:val="24"/>
        </w:rPr>
      </w:pPr>
      <w:r>
        <w:rPr>
          <w:spacing w:val="-3"/>
          <w:sz w:val="24"/>
        </w:rPr>
        <w:t>In</w:t>
      </w:r>
      <w:r>
        <w:rPr>
          <w:spacing w:val="-9"/>
          <w:sz w:val="24"/>
        </w:rPr>
        <w:t xml:space="preserve"> </w:t>
      </w:r>
      <w:r>
        <w:rPr>
          <w:sz w:val="24"/>
        </w:rPr>
        <w:t>the</w:t>
      </w:r>
      <w:r>
        <w:rPr>
          <w:spacing w:val="-10"/>
          <w:sz w:val="24"/>
        </w:rPr>
        <w:t xml:space="preserve"> </w:t>
      </w:r>
      <w:r>
        <w:rPr>
          <w:spacing w:val="-3"/>
          <w:sz w:val="24"/>
        </w:rPr>
        <w:t>event</w:t>
      </w:r>
      <w:r>
        <w:rPr>
          <w:spacing w:val="-11"/>
          <w:sz w:val="24"/>
        </w:rPr>
        <w:t xml:space="preserve"> </w:t>
      </w:r>
      <w:r>
        <w:rPr>
          <w:sz w:val="24"/>
        </w:rPr>
        <w:t>of</w:t>
      </w:r>
      <w:r>
        <w:rPr>
          <w:spacing w:val="-12"/>
          <w:sz w:val="24"/>
        </w:rPr>
        <w:t xml:space="preserve"> </w:t>
      </w:r>
      <w:r>
        <w:rPr>
          <w:sz w:val="24"/>
        </w:rPr>
        <w:t>a</w:t>
      </w:r>
      <w:r>
        <w:rPr>
          <w:spacing w:val="-10"/>
          <w:sz w:val="24"/>
        </w:rPr>
        <w:t xml:space="preserve"> </w:t>
      </w:r>
      <w:r>
        <w:rPr>
          <w:spacing w:val="-4"/>
          <w:sz w:val="24"/>
        </w:rPr>
        <w:t>termination</w:t>
      </w:r>
      <w:r>
        <w:rPr>
          <w:spacing w:val="-9"/>
          <w:sz w:val="24"/>
        </w:rPr>
        <w:t xml:space="preserve"> </w:t>
      </w:r>
      <w:r>
        <w:rPr>
          <w:sz w:val="24"/>
        </w:rPr>
        <w:t>of</w:t>
      </w:r>
      <w:r>
        <w:rPr>
          <w:spacing w:val="-12"/>
          <w:sz w:val="24"/>
        </w:rPr>
        <w:t xml:space="preserve"> </w:t>
      </w:r>
      <w:r>
        <w:rPr>
          <w:spacing w:val="-4"/>
          <w:sz w:val="24"/>
        </w:rPr>
        <w:t>employment,</w:t>
      </w:r>
      <w:r>
        <w:rPr>
          <w:spacing w:val="-9"/>
          <w:sz w:val="24"/>
        </w:rPr>
        <w:t xml:space="preserve"> </w:t>
      </w:r>
      <w:r>
        <w:rPr>
          <w:spacing w:val="-3"/>
          <w:sz w:val="24"/>
        </w:rPr>
        <w:t>the</w:t>
      </w:r>
      <w:r>
        <w:rPr>
          <w:spacing w:val="-10"/>
          <w:sz w:val="24"/>
        </w:rPr>
        <w:t xml:space="preserve"> </w:t>
      </w:r>
      <w:r>
        <w:rPr>
          <w:spacing w:val="-4"/>
          <w:sz w:val="24"/>
        </w:rPr>
        <w:t>District</w:t>
      </w:r>
      <w:r>
        <w:rPr>
          <w:spacing w:val="-9"/>
          <w:sz w:val="24"/>
        </w:rPr>
        <w:t xml:space="preserve"> </w:t>
      </w:r>
      <w:r>
        <w:rPr>
          <w:spacing w:val="-3"/>
          <w:sz w:val="24"/>
        </w:rPr>
        <w:t>shall</w:t>
      </w:r>
      <w:r>
        <w:rPr>
          <w:spacing w:val="-11"/>
          <w:sz w:val="24"/>
        </w:rPr>
        <w:t xml:space="preserve"> </w:t>
      </w:r>
      <w:r>
        <w:rPr>
          <w:spacing w:val="-4"/>
          <w:sz w:val="24"/>
        </w:rPr>
        <w:t>deduct</w:t>
      </w:r>
      <w:r>
        <w:rPr>
          <w:spacing w:val="-9"/>
          <w:sz w:val="24"/>
        </w:rPr>
        <w:t xml:space="preserve"> </w:t>
      </w:r>
      <w:r>
        <w:rPr>
          <w:spacing w:val="-4"/>
          <w:sz w:val="24"/>
        </w:rPr>
        <w:t>from</w:t>
      </w:r>
      <w:r>
        <w:rPr>
          <w:spacing w:val="-11"/>
          <w:sz w:val="24"/>
        </w:rPr>
        <w:t xml:space="preserve"> </w:t>
      </w:r>
      <w:r>
        <w:rPr>
          <w:spacing w:val="-3"/>
          <w:sz w:val="24"/>
        </w:rPr>
        <w:t>the</w:t>
      </w:r>
      <w:r>
        <w:rPr>
          <w:spacing w:val="-10"/>
          <w:sz w:val="24"/>
        </w:rPr>
        <w:t xml:space="preserve"> </w:t>
      </w:r>
      <w:r>
        <w:rPr>
          <w:spacing w:val="-3"/>
          <w:sz w:val="24"/>
        </w:rPr>
        <w:t>final</w:t>
      </w:r>
      <w:r>
        <w:rPr>
          <w:spacing w:val="-11"/>
          <w:sz w:val="24"/>
        </w:rPr>
        <w:t xml:space="preserve"> </w:t>
      </w:r>
      <w:r>
        <w:rPr>
          <w:spacing w:val="-4"/>
          <w:sz w:val="24"/>
        </w:rPr>
        <w:t>paycheck</w:t>
      </w:r>
      <w:r>
        <w:rPr>
          <w:spacing w:val="-9"/>
          <w:sz w:val="24"/>
        </w:rPr>
        <w:t xml:space="preserve"> </w:t>
      </w:r>
      <w:r>
        <w:rPr>
          <w:sz w:val="24"/>
        </w:rPr>
        <w:t>of</w:t>
      </w:r>
      <w:r>
        <w:rPr>
          <w:spacing w:val="-10"/>
          <w:sz w:val="24"/>
        </w:rPr>
        <w:t xml:space="preserve"> </w:t>
      </w:r>
      <w:r>
        <w:rPr>
          <w:spacing w:val="-3"/>
          <w:sz w:val="24"/>
        </w:rPr>
        <w:t xml:space="preserve">the </w:t>
      </w:r>
      <w:r>
        <w:rPr>
          <w:spacing w:val="-4"/>
          <w:sz w:val="24"/>
        </w:rPr>
        <w:t xml:space="preserve">covered employee </w:t>
      </w:r>
      <w:r>
        <w:rPr>
          <w:sz w:val="24"/>
        </w:rPr>
        <w:t xml:space="preserve">the </w:t>
      </w:r>
      <w:r>
        <w:rPr>
          <w:spacing w:val="-3"/>
          <w:sz w:val="24"/>
        </w:rPr>
        <w:t xml:space="preserve">remainder </w:t>
      </w:r>
      <w:r>
        <w:rPr>
          <w:sz w:val="24"/>
        </w:rPr>
        <w:t xml:space="preserve">of </w:t>
      </w:r>
      <w:r>
        <w:rPr>
          <w:spacing w:val="-3"/>
          <w:sz w:val="24"/>
        </w:rPr>
        <w:t xml:space="preserve">the annual </w:t>
      </w:r>
      <w:r>
        <w:rPr>
          <w:spacing w:val="-4"/>
          <w:sz w:val="24"/>
        </w:rPr>
        <w:t xml:space="preserve">dues </w:t>
      </w:r>
      <w:r>
        <w:rPr>
          <w:spacing w:val="-3"/>
          <w:sz w:val="24"/>
        </w:rPr>
        <w:t xml:space="preserve">even though </w:t>
      </w:r>
      <w:r>
        <w:rPr>
          <w:sz w:val="24"/>
        </w:rPr>
        <w:t xml:space="preserve">the </w:t>
      </w:r>
      <w:r>
        <w:rPr>
          <w:spacing w:val="-4"/>
          <w:sz w:val="24"/>
        </w:rPr>
        <w:t xml:space="preserve">amount </w:t>
      </w:r>
      <w:r>
        <w:rPr>
          <w:sz w:val="24"/>
        </w:rPr>
        <w:t xml:space="preserve">of the </w:t>
      </w:r>
      <w:r>
        <w:rPr>
          <w:spacing w:val="-4"/>
          <w:sz w:val="24"/>
        </w:rPr>
        <w:t>employee’s</w:t>
      </w:r>
      <w:r>
        <w:rPr>
          <w:spacing w:val="52"/>
          <w:sz w:val="24"/>
        </w:rPr>
        <w:t xml:space="preserve"> </w:t>
      </w:r>
      <w:r>
        <w:rPr>
          <w:spacing w:val="-3"/>
          <w:sz w:val="24"/>
        </w:rPr>
        <w:t xml:space="preserve">check </w:t>
      </w:r>
      <w:r>
        <w:rPr>
          <w:sz w:val="24"/>
        </w:rPr>
        <w:t xml:space="preserve">may be </w:t>
      </w:r>
      <w:r>
        <w:rPr>
          <w:spacing w:val="-3"/>
          <w:sz w:val="24"/>
        </w:rPr>
        <w:t xml:space="preserve">less than </w:t>
      </w:r>
      <w:r>
        <w:rPr>
          <w:sz w:val="24"/>
        </w:rPr>
        <w:t xml:space="preserve">a </w:t>
      </w:r>
      <w:r>
        <w:rPr>
          <w:spacing w:val="-3"/>
          <w:sz w:val="24"/>
        </w:rPr>
        <w:t xml:space="preserve">full month </w:t>
      </w:r>
      <w:r>
        <w:rPr>
          <w:sz w:val="24"/>
        </w:rPr>
        <w:t xml:space="preserve">of </w:t>
      </w:r>
      <w:r>
        <w:rPr>
          <w:spacing w:val="-4"/>
          <w:sz w:val="24"/>
        </w:rPr>
        <w:t>covered</w:t>
      </w:r>
      <w:r>
        <w:rPr>
          <w:spacing w:val="-38"/>
          <w:sz w:val="24"/>
        </w:rPr>
        <w:t xml:space="preserve"> </w:t>
      </w:r>
      <w:r>
        <w:rPr>
          <w:spacing w:val="-4"/>
          <w:sz w:val="24"/>
        </w:rPr>
        <w:t>employment.</w:t>
      </w:r>
    </w:p>
    <w:p w14:paraId="79DE649A" w14:textId="77777777" w:rsidR="0006202E" w:rsidRDefault="0006202E">
      <w:pPr>
        <w:pStyle w:val="BodyText"/>
        <w:spacing w:before="3"/>
      </w:pPr>
    </w:p>
    <w:p w14:paraId="63C67050" w14:textId="77777777" w:rsidR="0006202E" w:rsidRDefault="00F92122">
      <w:pPr>
        <w:pStyle w:val="ListParagraph"/>
        <w:numPr>
          <w:ilvl w:val="1"/>
          <w:numId w:val="7"/>
        </w:numPr>
        <w:tabs>
          <w:tab w:val="left" w:pos="1192"/>
        </w:tabs>
        <w:spacing w:line="276" w:lineRule="exact"/>
        <w:ind w:right="104"/>
        <w:rPr>
          <w:sz w:val="24"/>
        </w:rPr>
      </w:pPr>
      <w:r>
        <w:rPr>
          <w:spacing w:val="-3"/>
          <w:sz w:val="24"/>
        </w:rPr>
        <w:t xml:space="preserve">District </w:t>
      </w:r>
      <w:r>
        <w:rPr>
          <w:spacing w:val="-4"/>
          <w:sz w:val="24"/>
        </w:rPr>
        <w:t xml:space="preserve">employees </w:t>
      </w:r>
      <w:r>
        <w:rPr>
          <w:sz w:val="24"/>
        </w:rPr>
        <w:t xml:space="preserve">may </w:t>
      </w:r>
      <w:r>
        <w:rPr>
          <w:spacing w:val="-3"/>
          <w:sz w:val="24"/>
        </w:rPr>
        <w:t xml:space="preserve">revoke dues </w:t>
      </w:r>
      <w:r>
        <w:rPr>
          <w:sz w:val="24"/>
        </w:rPr>
        <w:t xml:space="preserve">of </w:t>
      </w:r>
      <w:r>
        <w:rPr>
          <w:spacing w:val="-3"/>
          <w:sz w:val="24"/>
        </w:rPr>
        <w:t xml:space="preserve">its membership </w:t>
      </w:r>
      <w:r>
        <w:rPr>
          <w:sz w:val="24"/>
        </w:rPr>
        <w:t xml:space="preserve">in the </w:t>
      </w:r>
      <w:r>
        <w:rPr>
          <w:spacing w:val="-4"/>
          <w:sz w:val="24"/>
        </w:rPr>
        <w:t xml:space="preserve">Association </w:t>
      </w:r>
      <w:r>
        <w:rPr>
          <w:spacing w:val="-3"/>
          <w:sz w:val="24"/>
        </w:rPr>
        <w:t xml:space="preserve">once </w:t>
      </w:r>
      <w:r>
        <w:rPr>
          <w:sz w:val="24"/>
        </w:rPr>
        <w:t xml:space="preserve">a </w:t>
      </w:r>
      <w:r>
        <w:rPr>
          <w:spacing w:val="-5"/>
          <w:sz w:val="24"/>
        </w:rPr>
        <w:t xml:space="preserve">year. </w:t>
      </w:r>
      <w:r>
        <w:rPr>
          <w:sz w:val="24"/>
        </w:rPr>
        <w:t xml:space="preserve">This </w:t>
      </w:r>
      <w:r>
        <w:rPr>
          <w:spacing w:val="-3"/>
          <w:sz w:val="24"/>
        </w:rPr>
        <w:t xml:space="preserve">revocation must </w:t>
      </w:r>
      <w:r>
        <w:rPr>
          <w:sz w:val="24"/>
        </w:rPr>
        <w:t xml:space="preserve">be </w:t>
      </w:r>
      <w:r>
        <w:rPr>
          <w:spacing w:val="-3"/>
          <w:sz w:val="24"/>
        </w:rPr>
        <w:t xml:space="preserve">made </w:t>
      </w:r>
      <w:r>
        <w:rPr>
          <w:sz w:val="24"/>
        </w:rPr>
        <w:t xml:space="preserve">to </w:t>
      </w:r>
      <w:r>
        <w:rPr>
          <w:spacing w:val="-3"/>
          <w:sz w:val="24"/>
        </w:rPr>
        <w:t xml:space="preserve">the </w:t>
      </w:r>
      <w:r>
        <w:rPr>
          <w:spacing w:val="-4"/>
          <w:sz w:val="24"/>
        </w:rPr>
        <w:t xml:space="preserve">Association </w:t>
      </w:r>
      <w:r>
        <w:rPr>
          <w:sz w:val="24"/>
        </w:rPr>
        <w:t xml:space="preserve">in </w:t>
      </w:r>
      <w:r>
        <w:rPr>
          <w:spacing w:val="-3"/>
          <w:sz w:val="24"/>
        </w:rPr>
        <w:t xml:space="preserve">writing </w:t>
      </w:r>
      <w:r>
        <w:rPr>
          <w:sz w:val="24"/>
        </w:rPr>
        <w:t xml:space="preserve">no </w:t>
      </w:r>
      <w:r>
        <w:rPr>
          <w:spacing w:val="-3"/>
          <w:sz w:val="24"/>
        </w:rPr>
        <w:t xml:space="preserve">later than </w:t>
      </w:r>
      <w:r>
        <w:rPr>
          <w:spacing w:val="-4"/>
          <w:sz w:val="24"/>
        </w:rPr>
        <w:t>30</w:t>
      </w:r>
      <w:r>
        <w:rPr>
          <w:spacing w:val="-4"/>
          <w:position w:val="9"/>
          <w:sz w:val="16"/>
        </w:rPr>
        <w:t>th</w:t>
      </w:r>
      <w:r>
        <w:rPr>
          <w:spacing w:val="-4"/>
          <w:sz w:val="24"/>
        </w:rPr>
        <w:t xml:space="preserve">. </w:t>
      </w:r>
      <w:r>
        <w:rPr>
          <w:spacing w:val="-3"/>
          <w:sz w:val="24"/>
        </w:rPr>
        <w:t xml:space="preserve">Upon </w:t>
      </w:r>
      <w:r>
        <w:rPr>
          <w:spacing w:val="-4"/>
          <w:sz w:val="24"/>
        </w:rPr>
        <w:t xml:space="preserve">receipt </w:t>
      </w:r>
      <w:r>
        <w:rPr>
          <w:sz w:val="24"/>
        </w:rPr>
        <w:t xml:space="preserve">the </w:t>
      </w:r>
      <w:r>
        <w:rPr>
          <w:spacing w:val="-3"/>
          <w:sz w:val="24"/>
        </w:rPr>
        <w:t>Association</w:t>
      </w:r>
      <w:r>
        <w:rPr>
          <w:spacing w:val="-12"/>
          <w:sz w:val="24"/>
        </w:rPr>
        <w:t xml:space="preserve"> </w:t>
      </w:r>
      <w:r>
        <w:rPr>
          <w:spacing w:val="-3"/>
          <w:sz w:val="24"/>
        </w:rPr>
        <w:t>will</w:t>
      </w:r>
      <w:r>
        <w:rPr>
          <w:spacing w:val="-12"/>
          <w:sz w:val="24"/>
        </w:rPr>
        <w:t xml:space="preserve"> </w:t>
      </w:r>
      <w:r>
        <w:rPr>
          <w:spacing w:val="-3"/>
          <w:sz w:val="24"/>
        </w:rPr>
        <w:t>notify</w:t>
      </w:r>
      <w:r>
        <w:rPr>
          <w:spacing w:val="-20"/>
          <w:sz w:val="24"/>
        </w:rPr>
        <w:t xml:space="preserve"> </w:t>
      </w:r>
      <w:r>
        <w:rPr>
          <w:sz w:val="24"/>
        </w:rPr>
        <w:t>the</w:t>
      </w:r>
      <w:r>
        <w:rPr>
          <w:spacing w:val="-13"/>
          <w:sz w:val="24"/>
        </w:rPr>
        <w:t xml:space="preserve"> </w:t>
      </w:r>
      <w:r>
        <w:rPr>
          <w:spacing w:val="-3"/>
          <w:sz w:val="24"/>
        </w:rPr>
        <w:t>District.</w:t>
      </w:r>
      <w:r>
        <w:rPr>
          <w:spacing w:val="39"/>
          <w:sz w:val="24"/>
        </w:rPr>
        <w:t xml:space="preserve"> </w:t>
      </w:r>
      <w:r>
        <w:rPr>
          <w:spacing w:val="-3"/>
          <w:sz w:val="24"/>
        </w:rPr>
        <w:t>Upon</w:t>
      </w:r>
      <w:r>
        <w:rPr>
          <w:spacing w:val="-12"/>
          <w:sz w:val="24"/>
        </w:rPr>
        <w:t xml:space="preserve"> </w:t>
      </w:r>
      <w:r>
        <w:rPr>
          <w:spacing w:val="-4"/>
          <w:sz w:val="24"/>
        </w:rPr>
        <w:t>receipt</w:t>
      </w:r>
      <w:r>
        <w:rPr>
          <w:spacing w:val="-12"/>
          <w:sz w:val="24"/>
        </w:rPr>
        <w:t xml:space="preserve"> </w:t>
      </w:r>
      <w:r>
        <w:rPr>
          <w:sz w:val="24"/>
        </w:rPr>
        <w:t>of</w:t>
      </w:r>
      <w:r>
        <w:rPr>
          <w:spacing w:val="-16"/>
          <w:sz w:val="24"/>
        </w:rPr>
        <w:t xml:space="preserve"> </w:t>
      </w:r>
      <w:r>
        <w:rPr>
          <w:sz w:val="24"/>
        </w:rPr>
        <w:t>the</w:t>
      </w:r>
      <w:r>
        <w:rPr>
          <w:spacing w:val="-13"/>
          <w:sz w:val="24"/>
        </w:rPr>
        <w:t xml:space="preserve"> </w:t>
      </w:r>
      <w:r>
        <w:rPr>
          <w:spacing w:val="-4"/>
          <w:sz w:val="24"/>
        </w:rPr>
        <w:t>association’s</w:t>
      </w:r>
      <w:r>
        <w:rPr>
          <w:spacing w:val="-12"/>
          <w:sz w:val="24"/>
        </w:rPr>
        <w:t xml:space="preserve"> </w:t>
      </w:r>
      <w:r>
        <w:rPr>
          <w:spacing w:val="-4"/>
          <w:sz w:val="24"/>
        </w:rPr>
        <w:t>notification</w:t>
      </w:r>
      <w:r>
        <w:rPr>
          <w:spacing w:val="-12"/>
          <w:sz w:val="24"/>
        </w:rPr>
        <w:t xml:space="preserve"> </w:t>
      </w:r>
      <w:r>
        <w:rPr>
          <w:sz w:val="24"/>
        </w:rPr>
        <w:t>to</w:t>
      </w:r>
      <w:r>
        <w:rPr>
          <w:spacing w:val="-15"/>
          <w:sz w:val="24"/>
        </w:rPr>
        <w:t xml:space="preserve"> </w:t>
      </w:r>
      <w:r>
        <w:rPr>
          <w:sz w:val="24"/>
        </w:rPr>
        <w:t>the</w:t>
      </w:r>
      <w:r>
        <w:rPr>
          <w:spacing w:val="-13"/>
          <w:sz w:val="24"/>
        </w:rPr>
        <w:t xml:space="preserve"> </w:t>
      </w:r>
      <w:r>
        <w:rPr>
          <w:spacing w:val="-3"/>
          <w:sz w:val="24"/>
        </w:rPr>
        <w:t>District,</w:t>
      </w:r>
      <w:r>
        <w:rPr>
          <w:spacing w:val="-12"/>
          <w:sz w:val="24"/>
        </w:rPr>
        <w:t xml:space="preserve"> </w:t>
      </w:r>
      <w:r>
        <w:rPr>
          <w:spacing w:val="-3"/>
          <w:sz w:val="24"/>
        </w:rPr>
        <w:t xml:space="preserve">the District shall revoke dues beginning </w:t>
      </w:r>
      <w:r>
        <w:rPr>
          <w:sz w:val="24"/>
        </w:rPr>
        <w:t xml:space="preserve">on </w:t>
      </w:r>
      <w:r>
        <w:rPr>
          <w:spacing w:val="-3"/>
          <w:sz w:val="24"/>
        </w:rPr>
        <w:t>September</w:t>
      </w:r>
      <w:r>
        <w:rPr>
          <w:spacing w:val="-29"/>
          <w:sz w:val="24"/>
        </w:rPr>
        <w:t xml:space="preserve"> </w:t>
      </w:r>
      <w:r>
        <w:rPr>
          <w:spacing w:val="-3"/>
          <w:sz w:val="24"/>
        </w:rPr>
        <w:t>1.</w:t>
      </w:r>
    </w:p>
    <w:p w14:paraId="4ECF9D61" w14:textId="77777777" w:rsidR="0006202E" w:rsidRDefault="0006202E">
      <w:pPr>
        <w:pStyle w:val="BodyText"/>
        <w:spacing w:before="8"/>
        <w:rPr>
          <w:sz w:val="23"/>
        </w:rPr>
      </w:pPr>
    </w:p>
    <w:p w14:paraId="0DD576CC" w14:textId="77777777" w:rsidR="0006202E" w:rsidRDefault="00F92122">
      <w:pPr>
        <w:pStyle w:val="ListParagraph"/>
        <w:numPr>
          <w:ilvl w:val="1"/>
          <w:numId w:val="7"/>
        </w:numPr>
        <w:tabs>
          <w:tab w:val="left" w:pos="1192"/>
        </w:tabs>
        <w:ind w:right="100"/>
        <w:rPr>
          <w:sz w:val="24"/>
        </w:rPr>
      </w:pPr>
      <w:r>
        <w:rPr>
          <w:sz w:val="24"/>
        </w:rPr>
        <w:t>The</w:t>
      </w:r>
      <w:r>
        <w:rPr>
          <w:spacing w:val="-14"/>
          <w:sz w:val="24"/>
        </w:rPr>
        <w:t xml:space="preserve"> </w:t>
      </w:r>
      <w:r>
        <w:rPr>
          <w:spacing w:val="-3"/>
          <w:sz w:val="24"/>
        </w:rPr>
        <w:t>District</w:t>
      </w:r>
      <w:r>
        <w:rPr>
          <w:spacing w:val="-13"/>
          <w:sz w:val="24"/>
        </w:rPr>
        <w:t xml:space="preserve"> </w:t>
      </w:r>
      <w:r>
        <w:rPr>
          <w:spacing w:val="-3"/>
          <w:sz w:val="24"/>
        </w:rPr>
        <w:t>shall</w:t>
      </w:r>
      <w:r>
        <w:rPr>
          <w:spacing w:val="-13"/>
          <w:sz w:val="24"/>
        </w:rPr>
        <w:t xml:space="preserve"> </w:t>
      </w:r>
      <w:r>
        <w:rPr>
          <w:spacing w:val="-3"/>
          <w:sz w:val="24"/>
        </w:rPr>
        <w:t>not</w:t>
      </w:r>
      <w:r>
        <w:rPr>
          <w:spacing w:val="-13"/>
          <w:sz w:val="24"/>
        </w:rPr>
        <w:t xml:space="preserve"> </w:t>
      </w:r>
      <w:r>
        <w:rPr>
          <w:sz w:val="24"/>
        </w:rPr>
        <w:t>be</w:t>
      </w:r>
      <w:r>
        <w:rPr>
          <w:spacing w:val="-14"/>
          <w:sz w:val="24"/>
        </w:rPr>
        <w:t xml:space="preserve"> </w:t>
      </w:r>
      <w:r>
        <w:rPr>
          <w:spacing w:val="-3"/>
          <w:sz w:val="24"/>
        </w:rPr>
        <w:t>held</w:t>
      </w:r>
      <w:r>
        <w:rPr>
          <w:spacing w:val="-13"/>
          <w:sz w:val="24"/>
        </w:rPr>
        <w:t xml:space="preserve"> </w:t>
      </w:r>
      <w:r>
        <w:rPr>
          <w:spacing w:val="-4"/>
          <w:sz w:val="24"/>
        </w:rPr>
        <w:t>responsible</w:t>
      </w:r>
      <w:r>
        <w:rPr>
          <w:spacing w:val="-14"/>
          <w:sz w:val="24"/>
        </w:rPr>
        <w:t xml:space="preserve"> </w:t>
      </w:r>
      <w:r>
        <w:rPr>
          <w:sz w:val="24"/>
        </w:rPr>
        <w:t>to</w:t>
      </w:r>
      <w:r>
        <w:rPr>
          <w:spacing w:val="-16"/>
          <w:sz w:val="24"/>
        </w:rPr>
        <w:t xml:space="preserve"> </w:t>
      </w:r>
      <w:r>
        <w:rPr>
          <w:sz w:val="24"/>
        </w:rPr>
        <w:t>the</w:t>
      </w:r>
      <w:r>
        <w:rPr>
          <w:spacing w:val="-14"/>
          <w:sz w:val="24"/>
        </w:rPr>
        <w:t xml:space="preserve"> </w:t>
      </w:r>
      <w:r>
        <w:rPr>
          <w:spacing w:val="-4"/>
          <w:sz w:val="24"/>
        </w:rPr>
        <w:t>Association</w:t>
      </w:r>
      <w:r>
        <w:rPr>
          <w:spacing w:val="-13"/>
          <w:sz w:val="24"/>
        </w:rPr>
        <w:t xml:space="preserve"> </w:t>
      </w:r>
      <w:r>
        <w:rPr>
          <w:spacing w:val="-3"/>
          <w:sz w:val="24"/>
        </w:rPr>
        <w:t>for</w:t>
      </w:r>
      <w:r>
        <w:rPr>
          <w:spacing w:val="-14"/>
          <w:sz w:val="24"/>
        </w:rPr>
        <w:t xml:space="preserve"> </w:t>
      </w:r>
      <w:r>
        <w:rPr>
          <w:sz w:val="24"/>
        </w:rPr>
        <w:t>any</w:t>
      </w:r>
      <w:r>
        <w:rPr>
          <w:spacing w:val="-21"/>
          <w:sz w:val="24"/>
        </w:rPr>
        <w:t xml:space="preserve"> </w:t>
      </w:r>
      <w:r>
        <w:rPr>
          <w:spacing w:val="-3"/>
          <w:sz w:val="24"/>
        </w:rPr>
        <w:t>failure</w:t>
      </w:r>
      <w:r>
        <w:rPr>
          <w:spacing w:val="-14"/>
          <w:sz w:val="24"/>
        </w:rPr>
        <w:t xml:space="preserve"> </w:t>
      </w:r>
      <w:r>
        <w:rPr>
          <w:sz w:val="24"/>
        </w:rPr>
        <w:t>to</w:t>
      </w:r>
      <w:r>
        <w:rPr>
          <w:spacing w:val="-13"/>
          <w:sz w:val="24"/>
        </w:rPr>
        <w:t xml:space="preserve"> </w:t>
      </w:r>
      <w:r>
        <w:rPr>
          <w:spacing w:val="-3"/>
          <w:sz w:val="24"/>
        </w:rPr>
        <w:t>deduct</w:t>
      </w:r>
      <w:r>
        <w:rPr>
          <w:spacing w:val="-13"/>
          <w:sz w:val="24"/>
        </w:rPr>
        <w:t xml:space="preserve"> </w:t>
      </w:r>
      <w:r>
        <w:rPr>
          <w:sz w:val="24"/>
        </w:rPr>
        <w:t>the</w:t>
      </w:r>
      <w:r>
        <w:rPr>
          <w:spacing w:val="-14"/>
          <w:sz w:val="24"/>
        </w:rPr>
        <w:t xml:space="preserve"> </w:t>
      </w:r>
      <w:r>
        <w:rPr>
          <w:spacing w:val="-3"/>
          <w:sz w:val="24"/>
        </w:rPr>
        <w:t>dues</w:t>
      </w:r>
      <w:r>
        <w:rPr>
          <w:spacing w:val="-13"/>
          <w:sz w:val="24"/>
        </w:rPr>
        <w:t xml:space="preserve"> </w:t>
      </w:r>
      <w:r>
        <w:rPr>
          <w:sz w:val="24"/>
        </w:rPr>
        <w:t>of</w:t>
      </w:r>
      <w:r>
        <w:rPr>
          <w:spacing w:val="-14"/>
          <w:sz w:val="24"/>
        </w:rPr>
        <w:t xml:space="preserve"> </w:t>
      </w:r>
      <w:r>
        <w:rPr>
          <w:sz w:val="24"/>
        </w:rPr>
        <w:t xml:space="preserve">any </w:t>
      </w:r>
      <w:r>
        <w:rPr>
          <w:spacing w:val="-4"/>
          <w:sz w:val="24"/>
        </w:rPr>
        <w:t xml:space="preserve">covered employee </w:t>
      </w:r>
      <w:r>
        <w:rPr>
          <w:spacing w:val="-3"/>
          <w:sz w:val="24"/>
        </w:rPr>
        <w:t>having submitted written</w:t>
      </w:r>
      <w:r>
        <w:rPr>
          <w:spacing w:val="6"/>
          <w:sz w:val="24"/>
        </w:rPr>
        <w:t xml:space="preserve"> </w:t>
      </w:r>
      <w:r>
        <w:rPr>
          <w:spacing w:val="-4"/>
          <w:sz w:val="24"/>
        </w:rPr>
        <w:t>authorization.</w:t>
      </w:r>
    </w:p>
    <w:p w14:paraId="513B1A71" w14:textId="77777777" w:rsidR="0006202E" w:rsidRDefault="0006202E">
      <w:pPr>
        <w:pStyle w:val="BodyText"/>
        <w:spacing w:before="4"/>
      </w:pPr>
    </w:p>
    <w:p w14:paraId="637252F1" w14:textId="77777777" w:rsidR="0006202E" w:rsidRDefault="00F92122">
      <w:pPr>
        <w:pStyle w:val="Heading1"/>
        <w:ind w:left="471"/>
      </w:pPr>
      <w:bookmarkStart w:id="17" w:name="_TOC_250005"/>
      <w:bookmarkEnd w:id="17"/>
      <w:r>
        <w:t>ARTICLE 13 – Insurance Benefits</w:t>
      </w:r>
    </w:p>
    <w:p w14:paraId="33E4C4FD" w14:textId="77777777" w:rsidR="0006202E" w:rsidRDefault="0006202E">
      <w:pPr>
        <w:pStyle w:val="BodyText"/>
        <w:spacing w:before="5"/>
        <w:rPr>
          <w:b/>
          <w:sz w:val="23"/>
        </w:rPr>
      </w:pPr>
    </w:p>
    <w:p w14:paraId="6A65E4CA" w14:textId="77777777" w:rsidR="0006202E" w:rsidRDefault="00F92122">
      <w:pPr>
        <w:pStyle w:val="BodyText"/>
        <w:spacing w:before="1"/>
        <w:ind w:left="471"/>
      </w:pPr>
      <w:r>
        <w:t>Group Insurance Coverage:</w:t>
      </w:r>
    </w:p>
    <w:p w14:paraId="62071324" w14:textId="77777777" w:rsidR="0006202E" w:rsidRDefault="0006202E">
      <w:pPr>
        <w:pStyle w:val="BodyText"/>
      </w:pPr>
    </w:p>
    <w:p w14:paraId="44762C49" w14:textId="77777777" w:rsidR="0006202E" w:rsidRDefault="00F92122">
      <w:pPr>
        <w:pStyle w:val="ListParagraph"/>
        <w:numPr>
          <w:ilvl w:val="0"/>
          <w:numId w:val="6"/>
        </w:numPr>
        <w:tabs>
          <w:tab w:val="left" w:pos="832"/>
        </w:tabs>
        <w:jc w:val="left"/>
        <w:rPr>
          <w:sz w:val="24"/>
        </w:rPr>
      </w:pPr>
      <w:bookmarkStart w:id="18" w:name="1._Employee_Medical-Hospitalization-Majo"/>
      <w:bookmarkEnd w:id="18"/>
      <w:r>
        <w:rPr>
          <w:sz w:val="24"/>
        </w:rPr>
        <w:t>Employee Medical-Hospitalization-Major Medical</w:t>
      </w:r>
      <w:r>
        <w:rPr>
          <w:spacing w:val="-19"/>
          <w:sz w:val="24"/>
        </w:rPr>
        <w:t xml:space="preserve"> </w:t>
      </w:r>
      <w:r>
        <w:rPr>
          <w:sz w:val="24"/>
        </w:rPr>
        <w:t>Insurance</w:t>
      </w:r>
    </w:p>
    <w:p w14:paraId="048DCF0E" w14:textId="77777777" w:rsidR="0006202E" w:rsidRDefault="0006202E">
      <w:pPr>
        <w:pStyle w:val="BodyText"/>
        <w:spacing w:before="9"/>
        <w:rPr>
          <w:sz w:val="20"/>
        </w:rPr>
      </w:pPr>
    </w:p>
    <w:p w14:paraId="0BAF64AF" w14:textId="42263E1D" w:rsidR="00F823DE" w:rsidRPr="0050345C" w:rsidRDefault="00F92122" w:rsidP="0050345C">
      <w:pPr>
        <w:pStyle w:val="BodyText"/>
        <w:spacing w:before="1"/>
        <w:ind w:left="831" w:right="107"/>
        <w:jc w:val="both"/>
      </w:pPr>
      <w:bookmarkStart w:id="19" w:name="In_the_event_that_the_regulations_change"/>
      <w:bookmarkEnd w:id="19"/>
      <w:r>
        <w:t>In</w:t>
      </w:r>
      <w:r>
        <w:rPr>
          <w:spacing w:val="-6"/>
        </w:rPr>
        <w:t xml:space="preserve"> </w:t>
      </w:r>
      <w:r>
        <w:t>the</w:t>
      </w:r>
      <w:r>
        <w:rPr>
          <w:spacing w:val="-10"/>
        </w:rPr>
        <w:t xml:space="preserve"> </w:t>
      </w:r>
      <w:r>
        <w:t>event</w:t>
      </w:r>
      <w:r>
        <w:rPr>
          <w:spacing w:val="-8"/>
        </w:rPr>
        <w:t xml:space="preserve"> </w:t>
      </w:r>
      <w:r>
        <w:t>that</w:t>
      </w:r>
      <w:r>
        <w:rPr>
          <w:spacing w:val="-8"/>
        </w:rPr>
        <w:t xml:space="preserve"> </w:t>
      </w:r>
      <w:r>
        <w:t>the</w:t>
      </w:r>
      <w:r>
        <w:rPr>
          <w:spacing w:val="-10"/>
        </w:rPr>
        <w:t xml:space="preserve"> </w:t>
      </w:r>
      <w:r>
        <w:t>regulations</w:t>
      </w:r>
      <w:r>
        <w:rPr>
          <w:spacing w:val="-8"/>
        </w:rPr>
        <w:t xml:space="preserve"> </w:t>
      </w:r>
      <w:r>
        <w:t>change</w:t>
      </w:r>
      <w:r>
        <w:rPr>
          <w:spacing w:val="-7"/>
        </w:rPr>
        <w:t xml:space="preserve"> </w:t>
      </w:r>
      <w:r>
        <w:t>regarding</w:t>
      </w:r>
      <w:r>
        <w:rPr>
          <w:spacing w:val="-11"/>
        </w:rPr>
        <w:t xml:space="preserve"> </w:t>
      </w:r>
      <w:r>
        <w:t>the</w:t>
      </w:r>
      <w:r>
        <w:rPr>
          <w:spacing w:val="-10"/>
        </w:rPr>
        <w:t xml:space="preserve"> </w:t>
      </w:r>
      <w:r>
        <w:t>Patient</w:t>
      </w:r>
      <w:r>
        <w:rPr>
          <w:spacing w:val="-8"/>
        </w:rPr>
        <w:t xml:space="preserve"> </w:t>
      </w:r>
      <w:r>
        <w:t>Protection</w:t>
      </w:r>
      <w:r>
        <w:rPr>
          <w:spacing w:val="-9"/>
        </w:rPr>
        <w:t xml:space="preserve"> </w:t>
      </w:r>
      <w:r>
        <w:t>Affordability</w:t>
      </w:r>
      <w:r>
        <w:rPr>
          <w:spacing w:val="-13"/>
        </w:rPr>
        <w:t xml:space="preserve"> </w:t>
      </w:r>
      <w:r>
        <w:t>Care</w:t>
      </w:r>
      <w:r>
        <w:rPr>
          <w:spacing w:val="-10"/>
        </w:rPr>
        <w:t xml:space="preserve"> </w:t>
      </w:r>
      <w:r>
        <w:t>Act,</w:t>
      </w:r>
      <w:r>
        <w:rPr>
          <w:spacing w:val="-9"/>
        </w:rPr>
        <w:t xml:space="preserve"> </w:t>
      </w:r>
      <w:r>
        <w:t>both parties</w:t>
      </w:r>
      <w:r>
        <w:rPr>
          <w:spacing w:val="-4"/>
        </w:rPr>
        <w:t xml:space="preserve"> </w:t>
      </w:r>
      <w:r>
        <w:t>agree</w:t>
      </w:r>
      <w:r>
        <w:rPr>
          <w:spacing w:val="-2"/>
        </w:rPr>
        <w:t xml:space="preserve"> </w:t>
      </w:r>
      <w:r>
        <w:t>that</w:t>
      </w:r>
      <w:r>
        <w:rPr>
          <w:spacing w:val="-3"/>
        </w:rPr>
        <w:t xml:space="preserve"> </w:t>
      </w:r>
      <w:r>
        <w:t>negotiations</w:t>
      </w:r>
      <w:r>
        <w:rPr>
          <w:spacing w:val="-4"/>
        </w:rPr>
        <w:t xml:space="preserve"> </w:t>
      </w:r>
      <w:r>
        <w:t>will</w:t>
      </w:r>
      <w:r>
        <w:rPr>
          <w:spacing w:val="-3"/>
        </w:rPr>
        <w:t xml:space="preserve"> </w:t>
      </w:r>
      <w:r>
        <w:t>be</w:t>
      </w:r>
      <w:r>
        <w:rPr>
          <w:spacing w:val="-5"/>
        </w:rPr>
        <w:t xml:space="preserve"> </w:t>
      </w:r>
      <w:r>
        <w:t>immediately</w:t>
      </w:r>
      <w:r>
        <w:rPr>
          <w:spacing w:val="-6"/>
        </w:rPr>
        <w:t xml:space="preserve"> </w:t>
      </w:r>
      <w:r>
        <w:t>reopened</w:t>
      </w:r>
      <w:r>
        <w:rPr>
          <w:spacing w:val="-4"/>
        </w:rPr>
        <w:t xml:space="preserve"> </w:t>
      </w:r>
      <w:r>
        <w:t>to</w:t>
      </w:r>
      <w:r>
        <w:rPr>
          <w:spacing w:val="-1"/>
        </w:rPr>
        <w:t xml:space="preserve"> </w:t>
      </w:r>
      <w:r>
        <w:t>accommodate</w:t>
      </w:r>
      <w:r>
        <w:rPr>
          <w:spacing w:val="-5"/>
        </w:rPr>
        <w:t xml:space="preserve"> </w:t>
      </w:r>
      <w:r>
        <w:t>changes</w:t>
      </w:r>
      <w:r>
        <w:rPr>
          <w:spacing w:val="-4"/>
        </w:rPr>
        <w:t xml:space="preserve"> </w:t>
      </w:r>
      <w:r>
        <w:t>necessary</w:t>
      </w:r>
      <w:r>
        <w:rPr>
          <w:spacing w:val="-9"/>
        </w:rPr>
        <w:t xml:space="preserve"> </w:t>
      </w:r>
      <w:r>
        <w:t>for compliance by the</w:t>
      </w:r>
      <w:r>
        <w:rPr>
          <w:spacing w:val="-8"/>
        </w:rPr>
        <w:t xml:space="preserve"> </w:t>
      </w:r>
      <w:r>
        <w:t>District.</w:t>
      </w:r>
    </w:p>
    <w:p w14:paraId="5723326D" w14:textId="77777777" w:rsidR="0006202E" w:rsidRPr="0050345C" w:rsidRDefault="0006202E">
      <w:pPr>
        <w:pStyle w:val="BodyText"/>
        <w:spacing w:before="5"/>
        <w:rPr>
          <w:sz w:val="21"/>
        </w:rPr>
      </w:pPr>
    </w:p>
    <w:p w14:paraId="2410AD21" w14:textId="77777777" w:rsidR="00E44710" w:rsidRPr="0050345C" w:rsidRDefault="00E44710" w:rsidP="0050345C">
      <w:pPr>
        <w:ind w:left="831"/>
        <w:rPr>
          <w:bCs/>
          <w:sz w:val="24"/>
          <w:szCs w:val="24"/>
        </w:rPr>
      </w:pPr>
      <w:r w:rsidRPr="0050345C">
        <w:rPr>
          <w:bCs/>
          <w:sz w:val="24"/>
          <w:szCs w:val="24"/>
        </w:rPr>
        <w:t>For the 2023-2024 school year, the District shall offer employees the choice of the following from BlueCross/BlueShield: Network Blue PPO ($1,200 deductible), Premium Select BlueChoice ($0 deductible), or Blueprint Health ($0 deductible). The District shall pay the following dollar amounts toward the health insurance plan selected by the employee for the 2023-2024 contract year:</w:t>
      </w:r>
    </w:p>
    <w:p w14:paraId="02EB1752" w14:textId="77777777" w:rsidR="0050345C" w:rsidRDefault="0050345C" w:rsidP="0050345C">
      <w:pPr>
        <w:rPr>
          <w:bCs/>
        </w:rPr>
      </w:pPr>
    </w:p>
    <w:p w14:paraId="378E5B87" w14:textId="77777777" w:rsidR="0050345C" w:rsidRDefault="0050345C" w:rsidP="0050345C">
      <w:pPr>
        <w:rPr>
          <w:bCs/>
        </w:rPr>
      </w:pPr>
    </w:p>
    <w:p w14:paraId="7D9AD5B3" w14:textId="77777777" w:rsidR="0050345C" w:rsidRDefault="0050345C" w:rsidP="0050345C">
      <w:pPr>
        <w:rPr>
          <w:bCs/>
        </w:rPr>
      </w:pPr>
    </w:p>
    <w:p w14:paraId="3997D9DB" w14:textId="77777777" w:rsidR="0050345C" w:rsidRPr="0050345C" w:rsidRDefault="0050345C" w:rsidP="0050345C">
      <w:pPr>
        <w:rPr>
          <w:bCs/>
        </w:rPr>
      </w:pPr>
    </w:p>
    <w:tbl>
      <w:tblPr>
        <w:tblStyle w:val="TableGrid"/>
        <w:tblW w:w="8259" w:type="dxa"/>
        <w:tblInd w:w="942" w:type="dxa"/>
        <w:tblLook w:val="04A0" w:firstRow="1" w:lastRow="0" w:firstColumn="1" w:lastColumn="0" w:noHBand="0" w:noVBand="1"/>
      </w:tblPr>
      <w:tblGrid>
        <w:gridCol w:w="2775"/>
        <w:gridCol w:w="2742"/>
        <w:gridCol w:w="2742"/>
      </w:tblGrid>
      <w:tr w:rsidR="0050345C" w:rsidRPr="0050345C" w14:paraId="0FBB52EF" w14:textId="77777777" w:rsidTr="0050345C">
        <w:trPr>
          <w:trHeight w:val="449"/>
        </w:trPr>
        <w:tc>
          <w:tcPr>
            <w:tcW w:w="2775" w:type="dxa"/>
          </w:tcPr>
          <w:p w14:paraId="4454BBB4" w14:textId="77777777" w:rsidR="00E44710" w:rsidRPr="0050345C" w:rsidRDefault="00E44710" w:rsidP="001872FE">
            <w:pPr>
              <w:jc w:val="center"/>
              <w:rPr>
                <w:bCs/>
              </w:rPr>
            </w:pPr>
            <w:r w:rsidRPr="0050345C">
              <w:rPr>
                <w:bCs/>
              </w:rPr>
              <w:t>Coverage</w:t>
            </w:r>
          </w:p>
        </w:tc>
        <w:tc>
          <w:tcPr>
            <w:tcW w:w="2742" w:type="dxa"/>
          </w:tcPr>
          <w:p w14:paraId="01B1B6C5" w14:textId="77777777" w:rsidR="00E44710" w:rsidRPr="0050345C" w:rsidRDefault="00E44710" w:rsidP="001872FE">
            <w:pPr>
              <w:jc w:val="center"/>
              <w:rPr>
                <w:bCs/>
              </w:rPr>
            </w:pPr>
            <w:r w:rsidRPr="0050345C">
              <w:rPr>
                <w:bCs/>
              </w:rPr>
              <w:t>Monthly</w:t>
            </w:r>
          </w:p>
        </w:tc>
        <w:tc>
          <w:tcPr>
            <w:tcW w:w="2742" w:type="dxa"/>
          </w:tcPr>
          <w:p w14:paraId="19BD56E5" w14:textId="77777777" w:rsidR="00E44710" w:rsidRPr="0050345C" w:rsidRDefault="00E44710" w:rsidP="001872FE">
            <w:pPr>
              <w:jc w:val="center"/>
              <w:rPr>
                <w:bCs/>
              </w:rPr>
            </w:pPr>
            <w:r w:rsidRPr="0050345C">
              <w:rPr>
                <w:bCs/>
              </w:rPr>
              <w:t>Yearly</w:t>
            </w:r>
          </w:p>
        </w:tc>
      </w:tr>
      <w:tr w:rsidR="0050345C" w:rsidRPr="0050345C" w14:paraId="15C346A1" w14:textId="77777777" w:rsidTr="0050345C">
        <w:trPr>
          <w:trHeight w:val="314"/>
        </w:trPr>
        <w:tc>
          <w:tcPr>
            <w:tcW w:w="2775" w:type="dxa"/>
          </w:tcPr>
          <w:p w14:paraId="206946BC" w14:textId="77777777" w:rsidR="00E44710" w:rsidRPr="0050345C" w:rsidRDefault="00E44710" w:rsidP="001872FE">
            <w:pPr>
              <w:rPr>
                <w:bCs/>
              </w:rPr>
            </w:pPr>
            <w:r w:rsidRPr="0050345C">
              <w:rPr>
                <w:bCs/>
              </w:rPr>
              <w:t>Employee</w:t>
            </w:r>
          </w:p>
        </w:tc>
        <w:tc>
          <w:tcPr>
            <w:tcW w:w="2742" w:type="dxa"/>
            <w:vAlign w:val="bottom"/>
          </w:tcPr>
          <w:p w14:paraId="01CB5EB6" w14:textId="77777777" w:rsidR="00E44710" w:rsidRPr="0050345C" w:rsidRDefault="00E44710" w:rsidP="001872FE">
            <w:pPr>
              <w:jc w:val="center"/>
              <w:rPr>
                <w:bCs/>
                <w:strike/>
              </w:rPr>
            </w:pPr>
            <w:r w:rsidRPr="0050345C">
              <w:rPr>
                <w:bCs/>
              </w:rPr>
              <w:t>$772.84</w:t>
            </w:r>
          </w:p>
        </w:tc>
        <w:tc>
          <w:tcPr>
            <w:tcW w:w="2742" w:type="dxa"/>
            <w:vAlign w:val="bottom"/>
          </w:tcPr>
          <w:p w14:paraId="71FD195F" w14:textId="77777777" w:rsidR="00E44710" w:rsidRPr="0050345C" w:rsidRDefault="00E44710" w:rsidP="001872FE">
            <w:pPr>
              <w:jc w:val="center"/>
              <w:rPr>
                <w:bCs/>
                <w:strike/>
              </w:rPr>
            </w:pPr>
            <w:r w:rsidRPr="0050345C">
              <w:rPr>
                <w:bCs/>
              </w:rPr>
              <w:t>$9,274.05</w:t>
            </w:r>
          </w:p>
        </w:tc>
      </w:tr>
      <w:tr w:rsidR="0050345C" w:rsidRPr="0050345C" w14:paraId="549251D0" w14:textId="77777777" w:rsidTr="0050345C">
        <w:trPr>
          <w:trHeight w:val="287"/>
        </w:trPr>
        <w:tc>
          <w:tcPr>
            <w:tcW w:w="2775" w:type="dxa"/>
          </w:tcPr>
          <w:p w14:paraId="7F79554B" w14:textId="77777777" w:rsidR="00E44710" w:rsidRPr="0050345C" w:rsidRDefault="00E44710" w:rsidP="001872FE">
            <w:pPr>
              <w:rPr>
                <w:bCs/>
              </w:rPr>
            </w:pPr>
            <w:r w:rsidRPr="0050345C">
              <w:rPr>
                <w:bCs/>
              </w:rPr>
              <w:t>Employee and Children</w:t>
            </w:r>
          </w:p>
        </w:tc>
        <w:tc>
          <w:tcPr>
            <w:tcW w:w="2742" w:type="dxa"/>
            <w:vAlign w:val="bottom"/>
          </w:tcPr>
          <w:p w14:paraId="6CCA1109" w14:textId="77777777" w:rsidR="00E44710" w:rsidRPr="0050345C" w:rsidRDefault="00E44710" w:rsidP="001872FE">
            <w:pPr>
              <w:jc w:val="center"/>
              <w:rPr>
                <w:bCs/>
                <w:strike/>
              </w:rPr>
            </w:pPr>
            <w:r w:rsidRPr="0050345C">
              <w:rPr>
                <w:bCs/>
              </w:rPr>
              <w:t>$1,167.12</w:t>
            </w:r>
          </w:p>
        </w:tc>
        <w:tc>
          <w:tcPr>
            <w:tcW w:w="2742" w:type="dxa"/>
            <w:vAlign w:val="bottom"/>
          </w:tcPr>
          <w:p w14:paraId="1EFC6A9A" w14:textId="77777777" w:rsidR="00E44710" w:rsidRPr="0050345C" w:rsidRDefault="00E44710" w:rsidP="001872FE">
            <w:pPr>
              <w:jc w:val="center"/>
              <w:rPr>
                <w:bCs/>
                <w:strike/>
              </w:rPr>
            </w:pPr>
            <w:r w:rsidRPr="0050345C">
              <w:rPr>
                <w:bCs/>
              </w:rPr>
              <w:t>$14,005.44</w:t>
            </w:r>
          </w:p>
        </w:tc>
      </w:tr>
      <w:tr w:rsidR="0050345C" w:rsidRPr="0050345C" w14:paraId="712AED32" w14:textId="77777777" w:rsidTr="0050345C">
        <w:tc>
          <w:tcPr>
            <w:tcW w:w="2775" w:type="dxa"/>
          </w:tcPr>
          <w:p w14:paraId="0C59776D" w14:textId="77777777" w:rsidR="00E44710" w:rsidRPr="0050345C" w:rsidRDefault="00E44710" w:rsidP="001872FE">
            <w:pPr>
              <w:rPr>
                <w:bCs/>
              </w:rPr>
            </w:pPr>
            <w:r w:rsidRPr="0050345C">
              <w:rPr>
                <w:bCs/>
              </w:rPr>
              <w:t>Employee and Spouse</w:t>
            </w:r>
          </w:p>
        </w:tc>
        <w:tc>
          <w:tcPr>
            <w:tcW w:w="2742" w:type="dxa"/>
            <w:vAlign w:val="bottom"/>
          </w:tcPr>
          <w:p w14:paraId="5F47426C" w14:textId="77777777" w:rsidR="00E44710" w:rsidRPr="0050345C" w:rsidRDefault="00E44710" w:rsidP="001872FE">
            <w:pPr>
              <w:jc w:val="center"/>
              <w:rPr>
                <w:bCs/>
                <w:strike/>
              </w:rPr>
            </w:pPr>
            <w:r w:rsidRPr="0050345C">
              <w:rPr>
                <w:bCs/>
              </w:rPr>
              <w:t>$1,242.02</w:t>
            </w:r>
          </w:p>
        </w:tc>
        <w:tc>
          <w:tcPr>
            <w:tcW w:w="2742" w:type="dxa"/>
            <w:vAlign w:val="bottom"/>
          </w:tcPr>
          <w:p w14:paraId="4BCC216B" w14:textId="77777777" w:rsidR="00E44710" w:rsidRPr="0050345C" w:rsidRDefault="00E44710" w:rsidP="001872FE">
            <w:pPr>
              <w:jc w:val="center"/>
              <w:rPr>
                <w:bCs/>
                <w:strike/>
              </w:rPr>
            </w:pPr>
            <w:r w:rsidRPr="0050345C">
              <w:rPr>
                <w:bCs/>
              </w:rPr>
              <w:t>$14,904.24</w:t>
            </w:r>
          </w:p>
        </w:tc>
      </w:tr>
      <w:tr w:rsidR="0050345C" w:rsidRPr="0050345C" w14:paraId="4F2E9AB4" w14:textId="77777777" w:rsidTr="0050345C">
        <w:trPr>
          <w:trHeight w:val="494"/>
        </w:trPr>
        <w:tc>
          <w:tcPr>
            <w:tcW w:w="2775" w:type="dxa"/>
          </w:tcPr>
          <w:p w14:paraId="16DA8383" w14:textId="77777777" w:rsidR="00E44710" w:rsidRPr="0050345C" w:rsidRDefault="00E44710" w:rsidP="001872FE">
            <w:pPr>
              <w:rPr>
                <w:bCs/>
              </w:rPr>
            </w:pPr>
            <w:r w:rsidRPr="0050345C">
              <w:rPr>
                <w:bCs/>
              </w:rPr>
              <w:t>Employee, Spouse and Children</w:t>
            </w:r>
          </w:p>
        </w:tc>
        <w:tc>
          <w:tcPr>
            <w:tcW w:w="2742" w:type="dxa"/>
            <w:vAlign w:val="bottom"/>
          </w:tcPr>
          <w:p w14:paraId="57F40517" w14:textId="77777777" w:rsidR="00E44710" w:rsidRPr="0050345C" w:rsidRDefault="00E44710" w:rsidP="001872FE">
            <w:pPr>
              <w:jc w:val="center"/>
              <w:rPr>
                <w:bCs/>
                <w:strike/>
              </w:rPr>
            </w:pPr>
            <w:r w:rsidRPr="0050345C">
              <w:rPr>
                <w:bCs/>
              </w:rPr>
              <w:t>$1,556.54</w:t>
            </w:r>
          </w:p>
        </w:tc>
        <w:tc>
          <w:tcPr>
            <w:tcW w:w="2742" w:type="dxa"/>
            <w:vAlign w:val="bottom"/>
          </w:tcPr>
          <w:p w14:paraId="47742EA7" w14:textId="77777777" w:rsidR="00E44710" w:rsidRPr="0050345C" w:rsidRDefault="00E44710" w:rsidP="001872FE">
            <w:pPr>
              <w:jc w:val="center"/>
              <w:rPr>
                <w:bCs/>
                <w:strike/>
              </w:rPr>
            </w:pPr>
            <w:r w:rsidRPr="0050345C">
              <w:rPr>
                <w:bCs/>
              </w:rPr>
              <w:t>$18,678.48</w:t>
            </w:r>
          </w:p>
        </w:tc>
      </w:tr>
      <w:tr w:rsidR="0050345C" w:rsidRPr="0050345C" w14:paraId="385A997F" w14:textId="77777777" w:rsidTr="0050345C">
        <w:trPr>
          <w:trHeight w:val="323"/>
        </w:trPr>
        <w:tc>
          <w:tcPr>
            <w:tcW w:w="2775" w:type="dxa"/>
          </w:tcPr>
          <w:p w14:paraId="49F1C3A8" w14:textId="77777777" w:rsidR="00E44710" w:rsidRPr="0050345C" w:rsidRDefault="00E44710" w:rsidP="001872FE">
            <w:pPr>
              <w:rPr>
                <w:bCs/>
              </w:rPr>
            </w:pPr>
            <w:r w:rsidRPr="0050345C">
              <w:rPr>
                <w:bCs/>
              </w:rPr>
              <w:t>Dual Employee</w:t>
            </w:r>
          </w:p>
        </w:tc>
        <w:tc>
          <w:tcPr>
            <w:tcW w:w="2742" w:type="dxa"/>
            <w:vAlign w:val="bottom"/>
          </w:tcPr>
          <w:p w14:paraId="5AEBDCD2" w14:textId="77777777" w:rsidR="00E44710" w:rsidRPr="0050345C" w:rsidRDefault="00E44710" w:rsidP="001872FE">
            <w:pPr>
              <w:jc w:val="center"/>
              <w:rPr>
                <w:bCs/>
                <w:strike/>
              </w:rPr>
            </w:pPr>
            <w:r w:rsidRPr="0050345C">
              <w:rPr>
                <w:bCs/>
              </w:rPr>
              <w:t>$1,577.22</w:t>
            </w:r>
          </w:p>
        </w:tc>
        <w:tc>
          <w:tcPr>
            <w:tcW w:w="2742" w:type="dxa"/>
            <w:vAlign w:val="bottom"/>
          </w:tcPr>
          <w:p w14:paraId="2583477F" w14:textId="77777777" w:rsidR="00E44710" w:rsidRPr="0050345C" w:rsidRDefault="00E44710" w:rsidP="001872FE">
            <w:pPr>
              <w:jc w:val="center"/>
              <w:rPr>
                <w:bCs/>
                <w:strike/>
              </w:rPr>
            </w:pPr>
            <w:r w:rsidRPr="0050345C">
              <w:rPr>
                <w:bCs/>
              </w:rPr>
              <w:t>$18,926.64</w:t>
            </w:r>
          </w:p>
        </w:tc>
      </w:tr>
      <w:tr w:rsidR="0050345C" w:rsidRPr="0050345C" w14:paraId="6ED960DC" w14:textId="77777777" w:rsidTr="0050345C">
        <w:trPr>
          <w:trHeight w:val="494"/>
        </w:trPr>
        <w:tc>
          <w:tcPr>
            <w:tcW w:w="2775" w:type="dxa"/>
          </w:tcPr>
          <w:p w14:paraId="06BF661F" w14:textId="77777777" w:rsidR="00E44710" w:rsidRPr="0050345C" w:rsidRDefault="00E44710" w:rsidP="001872FE">
            <w:pPr>
              <w:rPr>
                <w:bCs/>
              </w:rPr>
            </w:pPr>
            <w:r w:rsidRPr="0050345C">
              <w:rPr>
                <w:bCs/>
              </w:rPr>
              <w:t>Dual Employee and Children</w:t>
            </w:r>
          </w:p>
        </w:tc>
        <w:tc>
          <w:tcPr>
            <w:tcW w:w="2742" w:type="dxa"/>
            <w:vAlign w:val="bottom"/>
          </w:tcPr>
          <w:p w14:paraId="77BD6396" w14:textId="77777777" w:rsidR="00E44710" w:rsidRPr="0050345C" w:rsidRDefault="00E44710" w:rsidP="001872FE">
            <w:pPr>
              <w:jc w:val="center"/>
              <w:rPr>
                <w:bCs/>
                <w:strike/>
              </w:rPr>
            </w:pPr>
            <w:r w:rsidRPr="0050345C">
              <w:rPr>
                <w:bCs/>
              </w:rPr>
              <w:t>$2,223.63</w:t>
            </w:r>
          </w:p>
        </w:tc>
        <w:tc>
          <w:tcPr>
            <w:tcW w:w="2742" w:type="dxa"/>
            <w:vAlign w:val="bottom"/>
          </w:tcPr>
          <w:p w14:paraId="37A277C4" w14:textId="77777777" w:rsidR="00E44710" w:rsidRPr="0050345C" w:rsidRDefault="00E44710" w:rsidP="001872FE">
            <w:pPr>
              <w:jc w:val="center"/>
              <w:rPr>
                <w:bCs/>
                <w:strike/>
              </w:rPr>
            </w:pPr>
            <w:r w:rsidRPr="0050345C">
              <w:rPr>
                <w:bCs/>
              </w:rPr>
              <w:t>$26,683.56</w:t>
            </w:r>
          </w:p>
        </w:tc>
      </w:tr>
    </w:tbl>
    <w:p w14:paraId="6EA61AF7" w14:textId="77777777" w:rsidR="00E44710" w:rsidRPr="0050345C" w:rsidRDefault="00E44710" w:rsidP="00E44710">
      <w:pPr>
        <w:pStyle w:val="BodyText"/>
      </w:pPr>
    </w:p>
    <w:p w14:paraId="7565763B" w14:textId="77777777" w:rsidR="00E44710" w:rsidRPr="0050345C" w:rsidRDefault="00E44710" w:rsidP="00A22208">
      <w:pPr>
        <w:pStyle w:val="ArticleL4"/>
        <w:numPr>
          <w:ilvl w:val="0"/>
          <w:numId w:val="0"/>
        </w:numPr>
        <w:ind w:left="720"/>
        <w:rPr>
          <w:bCs/>
          <w:szCs w:val="24"/>
        </w:rPr>
      </w:pPr>
      <w:r w:rsidRPr="0050345C">
        <w:rPr>
          <w:bCs/>
          <w:szCs w:val="24"/>
        </w:rPr>
        <w:t>The District shall pay the following dollar amounts toward the health insurance plan selected by the employee for the 2024-2025 contract year:</w:t>
      </w:r>
    </w:p>
    <w:tbl>
      <w:tblPr>
        <w:tblStyle w:val="TableGrid"/>
        <w:tblW w:w="8624" w:type="dxa"/>
        <w:tblInd w:w="762" w:type="dxa"/>
        <w:tblLook w:val="04A0" w:firstRow="1" w:lastRow="0" w:firstColumn="1" w:lastColumn="0" w:noHBand="0" w:noVBand="1"/>
      </w:tblPr>
      <w:tblGrid>
        <w:gridCol w:w="3140"/>
        <w:gridCol w:w="2742"/>
        <w:gridCol w:w="2742"/>
      </w:tblGrid>
      <w:tr w:rsidR="0050345C" w:rsidRPr="0050345C" w14:paraId="7412D763" w14:textId="77777777" w:rsidTr="0050345C">
        <w:trPr>
          <w:trHeight w:val="368"/>
        </w:trPr>
        <w:tc>
          <w:tcPr>
            <w:tcW w:w="3140" w:type="dxa"/>
          </w:tcPr>
          <w:p w14:paraId="5075A30E" w14:textId="77777777" w:rsidR="00E44710" w:rsidRPr="0050345C" w:rsidRDefault="00E44710" w:rsidP="001872FE">
            <w:pPr>
              <w:jc w:val="center"/>
              <w:rPr>
                <w:bCs/>
              </w:rPr>
            </w:pPr>
            <w:r w:rsidRPr="0050345C">
              <w:rPr>
                <w:bCs/>
              </w:rPr>
              <w:t>Coverage</w:t>
            </w:r>
          </w:p>
        </w:tc>
        <w:tc>
          <w:tcPr>
            <w:tcW w:w="2742" w:type="dxa"/>
          </w:tcPr>
          <w:p w14:paraId="4BFD2009" w14:textId="77777777" w:rsidR="00E44710" w:rsidRPr="0050345C" w:rsidRDefault="00E44710" w:rsidP="001872FE">
            <w:pPr>
              <w:jc w:val="center"/>
              <w:rPr>
                <w:bCs/>
              </w:rPr>
            </w:pPr>
            <w:r w:rsidRPr="0050345C">
              <w:rPr>
                <w:bCs/>
              </w:rPr>
              <w:t>Monthly</w:t>
            </w:r>
          </w:p>
        </w:tc>
        <w:tc>
          <w:tcPr>
            <w:tcW w:w="2742" w:type="dxa"/>
          </w:tcPr>
          <w:p w14:paraId="48C2CBD7" w14:textId="77777777" w:rsidR="00E44710" w:rsidRPr="0050345C" w:rsidRDefault="00E44710" w:rsidP="001872FE">
            <w:pPr>
              <w:jc w:val="center"/>
              <w:rPr>
                <w:bCs/>
              </w:rPr>
            </w:pPr>
            <w:r w:rsidRPr="0050345C">
              <w:rPr>
                <w:bCs/>
              </w:rPr>
              <w:t>Yearly</w:t>
            </w:r>
          </w:p>
        </w:tc>
      </w:tr>
      <w:tr w:rsidR="0050345C" w:rsidRPr="0050345C" w14:paraId="770A9C00" w14:textId="77777777" w:rsidTr="0050345C">
        <w:trPr>
          <w:trHeight w:val="314"/>
        </w:trPr>
        <w:tc>
          <w:tcPr>
            <w:tcW w:w="3140" w:type="dxa"/>
          </w:tcPr>
          <w:p w14:paraId="11DDDA78" w14:textId="77777777" w:rsidR="00E44710" w:rsidRPr="0050345C" w:rsidRDefault="00E44710" w:rsidP="001872FE">
            <w:pPr>
              <w:rPr>
                <w:bCs/>
              </w:rPr>
            </w:pPr>
            <w:r w:rsidRPr="0050345C">
              <w:rPr>
                <w:bCs/>
              </w:rPr>
              <w:t>Employee</w:t>
            </w:r>
          </w:p>
        </w:tc>
        <w:tc>
          <w:tcPr>
            <w:tcW w:w="2742" w:type="dxa"/>
          </w:tcPr>
          <w:p w14:paraId="0712D77C" w14:textId="77777777" w:rsidR="00E44710" w:rsidRPr="0050345C" w:rsidRDefault="00E44710" w:rsidP="001872FE">
            <w:pPr>
              <w:jc w:val="center"/>
              <w:rPr>
                <w:bCs/>
                <w:strike/>
              </w:rPr>
            </w:pPr>
            <w:r w:rsidRPr="0050345C">
              <w:rPr>
                <w:bCs/>
              </w:rPr>
              <w:t>$811.48</w:t>
            </w:r>
          </w:p>
        </w:tc>
        <w:tc>
          <w:tcPr>
            <w:tcW w:w="2742" w:type="dxa"/>
          </w:tcPr>
          <w:p w14:paraId="78E151C3" w14:textId="77777777" w:rsidR="00E44710" w:rsidRPr="0050345C" w:rsidRDefault="00E44710" w:rsidP="001872FE">
            <w:pPr>
              <w:jc w:val="center"/>
              <w:rPr>
                <w:bCs/>
                <w:strike/>
              </w:rPr>
            </w:pPr>
            <w:r w:rsidRPr="0050345C">
              <w:rPr>
                <w:bCs/>
              </w:rPr>
              <w:t>$9,737.76</w:t>
            </w:r>
          </w:p>
        </w:tc>
      </w:tr>
      <w:tr w:rsidR="0050345C" w:rsidRPr="0050345C" w14:paraId="61192932" w14:textId="77777777" w:rsidTr="0050345C">
        <w:trPr>
          <w:trHeight w:val="287"/>
        </w:trPr>
        <w:tc>
          <w:tcPr>
            <w:tcW w:w="3140" w:type="dxa"/>
          </w:tcPr>
          <w:p w14:paraId="6D0F9712" w14:textId="77777777" w:rsidR="00E44710" w:rsidRPr="0050345C" w:rsidRDefault="00E44710" w:rsidP="001872FE">
            <w:pPr>
              <w:rPr>
                <w:bCs/>
              </w:rPr>
            </w:pPr>
            <w:r w:rsidRPr="0050345C">
              <w:rPr>
                <w:bCs/>
              </w:rPr>
              <w:t>Employee and Children</w:t>
            </w:r>
          </w:p>
        </w:tc>
        <w:tc>
          <w:tcPr>
            <w:tcW w:w="2742" w:type="dxa"/>
          </w:tcPr>
          <w:p w14:paraId="0A237D1C" w14:textId="77777777" w:rsidR="00E44710" w:rsidRPr="0050345C" w:rsidRDefault="00E44710" w:rsidP="001872FE">
            <w:pPr>
              <w:jc w:val="center"/>
              <w:rPr>
                <w:bCs/>
                <w:strike/>
              </w:rPr>
            </w:pPr>
            <w:r w:rsidRPr="0050345C">
              <w:rPr>
                <w:bCs/>
              </w:rPr>
              <w:t>$1,225.48</w:t>
            </w:r>
          </w:p>
        </w:tc>
        <w:tc>
          <w:tcPr>
            <w:tcW w:w="2742" w:type="dxa"/>
          </w:tcPr>
          <w:p w14:paraId="0E83607C" w14:textId="77777777" w:rsidR="00E44710" w:rsidRPr="0050345C" w:rsidRDefault="00E44710" w:rsidP="001872FE">
            <w:pPr>
              <w:jc w:val="center"/>
              <w:rPr>
                <w:bCs/>
                <w:strike/>
              </w:rPr>
            </w:pPr>
            <w:r w:rsidRPr="0050345C">
              <w:rPr>
                <w:bCs/>
              </w:rPr>
              <w:t>$14,705.76</w:t>
            </w:r>
          </w:p>
        </w:tc>
      </w:tr>
      <w:tr w:rsidR="0050345C" w:rsidRPr="0050345C" w14:paraId="2493E06B" w14:textId="77777777" w:rsidTr="0050345C">
        <w:tc>
          <w:tcPr>
            <w:tcW w:w="3140" w:type="dxa"/>
          </w:tcPr>
          <w:p w14:paraId="1D4E4D31" w14:textId="77777777" w:rsidR="00E44710" w:rsidRPr="0050345C" w:rsidRDefault="00E44710" w:rsidP="001872FE">
            <w:pPr>
              <w:rPr>
                <w:bCs/>
              </w:rPr>
            </w:pPr>
            <w:r w:rsidRPr="0050345C">
              <w:rPr>
                <w:bCs/>
              </w:rPr>
              <w:t>Employee and Spouse</w:t>
            </w:r>
          </w:p>
        </w:tc>
        <w:tc>
          <w:tcPr>
            <w:tcW w:w="2742" w:type="dxa"/>
          </w:tcPr>
          <w:p w14:paraId="5FF40519" w14:textId="77777777" w:rsidR="00E44710" w:rsidRPr="0050345C" w:rsidRDefault="00E44710" w:rsidP="001872FE">
            <w:pPr>
              <w:jc w:val="center"/>
              <w:rPr>
                <w:bCs/>
                <w:strike/>
              </w:rPr>
            </w:pPr>
            <w:r w:rsidRPr="0050345C">
              <w:rPr>
                <w:bCs/>
              </w:rPr>
              <w:t>$1,304.12</w:t>
            </w:r>
          </w:p>
        </w:tc>
        <w:tc>
          <w:tcPr>
            <w:tcW w:w="2742" w:type="dxa"/>
          </w:tcPr>
          <w:p w14:paraId="2F74880B" w14:textId="77777777" w:rsidR="00E44710" w:rsidRPr="0050345C" w:rsidRDefault="00E44710" w:rsidP="001872FE">
            <w:pPr>
              <w:jc w:val="center"/>
              <w:rPr>
                <w:bCs/>
                <w:strike/>
              </w:rPr>
            </w:pPr>
            <w:r w:rsidRPr="0050345C">
              <w:rPr>
                <w:bCs/>
              </w:rPr>
              <w:t>$15,649.44</w:t>
            </w:r>
          </w:p>
        </w:tc>
      </w:tr>
      <w:tr w:rsidR="0050345C" w:rsidRPr="0050345C" w14:paraId="64E864E0" w14:textId="77777777" w:rsidTr="0050345C">
        <w:trPr>
          <w:trHeight w:val="494"/>
        </w:trPr>
        <w:tc>
          <w:tcPr>
            <w:tcW w:w="3140" w:type="dxa"/>
          </w:tcPr>
          <w:p w14:paraId="58153B37" w14:textId="77777777" w:rsidR="00E44710" w:rsidRPr="0050345C" w:rsidRDefault="00E44710" w:rsidP="001872FE">
            <w:pPr>
              <w:rPr>
                <w:bCs/>
              </w:rPr>
            </w:pPr>
            <w:r w:rsidRPr="0050345C">
              <w:rPr>
                <w:bCs/>
              </w:rPr>
              <w:t>Employee, Spouse and Children</w:t>
            </w:r>
          </w:p>
        </w:tc>
        <w:tc>
          <w:tcPr>
            <w:tcW w:w="2742" w:type="dxa"/>
          </w:tcPr>
          <w:p w14:paraId="418D9EB9" w14:textId="77777777" w:rsidR="00E44710" w:rsidRPr="0050345C" w:rsidRDefault="00E44710" w:rsidP="001872FE">
            <w:pPr>
              <w:jc w:val="center"/>
              <w:rPr>
                <w:bCs/>
                <w:strike/>
              </w:rPr>
            </w:pPr>
            <w:r w:rsidRPr="0050345C">
              <w:rPr>
                <w:bCs/>
              </w:rPr>
              <w:t>$1,634.37</w:t>
            </w:r>
          </w:p>
        </w:tc>
        <w:tc>
          <w:tcPr>
            <w:tcW w:w="2742" w:type="dxa"/>
          </w:tcPr>
          <w:p w14:paraId="710EEEB4" w14:textId="77777777" w:rsidR="00E44710" w:rsidRPr="0050345C" w:rsidRDefault="00E44710" w:rsidP="001872FE">
            <w:pPr>
              <w:jc w:val="center"/>
              <w:rPr>
                <w:bCs/>
                <w:strike/>
              </w:rPr>
            </w:pPr>
            <w:r w:rsidRPr="0050345C">
              <w:rPr>
                <w:bCs/>
              </w:rPr>
              <w:t>$19,612.44</w:t>
            </w:r>
          </w:p>
        </w:tc>
      </w:tr>
      <w:tr w:rsidR="0050345C" w:rsidRPr="0050345C" w14:paraId="52254406" w14:textId="77777777" w:rsidTr="0050345C">
        <w:trPr>
          <w:trHeight w:val="494"/>
        </w:trPr>
        <w:tc>
          <w:tcPr>
            <w:tcW w:w="3140" w:type="dxa"/>
          </w:tcPr>
          <w:p w14:paraId="4272DE62" w14:textId="77777777" w:rsidR="00E44710" w:rsidRPr="0050345C" w:rsidRDefault="00E44710" w:rsidP="001872FE">
            <w:pPr>
              <w:rPr>
                <w:bCs/>
              </w:rPr>
            </w:pPr>
            <w:r w:rsidRPr="0050345C">
              <w:rPr>
                <w:bCs/>
              </w:rPr>
              <w:t>Dual Employee</w:t>
            </w:r>
          </w:p>
        </w:tc>
        <w:tc>
          <w:tcPr>
            <w:tcW w:w="2742" w:type="dxa"/>
          </w:tcPr>
          <w:p w14:paraId="4BCA3CDA" w14:textId="77777777" w:rsidR="00E44710" w:rsidRPr="0050345C" w:rsidRDefault="00E44710" w:rsidP="001872FE">
            <w:pPr>
              <w:jc w:val="center"/>
              <w:rPr>
                <w:bCs/>
                <w:strike/>
              </w:rPr>
            </w:pPr>
            <w:r w:rsidRPr="0050345C">
              <w:rPr>
                <w:bCs/>
              </w:rPr>
              <w:t>$1,656.08</w:t>
            </w:r>
          </w:p>
        </w:tc>
        <w:tc>
          <w:tcPr>
            <w:tcW w:w="2742" w:type="dxa"/>
          </w:tcPr>
          <w:p w14:paraId="288D5C93" w14:textId="77777777" w:rsidR="00E44710" w:rsidRPr="0050345C" w:rsidRDefault="00E44710" w:rsidP="001872FE">
            <w:pPr>
              <w:jc w:val="center"/>
              <w:rPr>
                <w:bCs/>
                <w:strike/>
              </w:rPr>
            </w:pPr>
            <w:r w:rsidRPr="0050345C">
              <w:rPr>
                <w:bCs/>
              </w:rPr>
              <w:t>$19,872.96</w:t>
            </w:r>
          </w:p>
        </w:tc>
      </w:tr>
      <w:tr w:rsidR="0050345C" w:rsidRPr="0050345C" w14:paraId="1A54D5EE" w14:textId="77777777" w:rsidTr="0050345C">
        <w:trPr>
          <w:trHeight w:val="494"/>
        </w:trPr>
        <w:tc>
          <w:tcPr>
            <w:tcW w:w="3140" w:type="dxa"/>
          </w:tcPr>
          <w:p w14:paraId="7AAF8519" w14:textId="77777777" w:rsidR="00E44710" w:rsidRPr="0050345C" w:rsidRDefault="00E44710" w:rsidP="001872FE">
            <w:pPr>
              <w:rPr>
                <w:bCs/>
              </w:rPr>
            </w:pPr>
            <w:r w:rsidRPr="0050345C">
              <w:rPr>
                <w:bCs/>
              </w:rPr>
              <w:t>Dual Employee and Children</w:t>
            </w:r>
          </w:p>
        </w:tc>
        <w:tc>
          <w:tcPr>
            <w:tcW w:w="2742" w:type="dxa"/>
          </w:tcPr>
          <w:p w14:paraId="3A921801" w14:textId="77777777" w:rsidR="00E44710" w:rsidRPr="0050345C" w:rsidRDefault="00E44710" w:rsidP="001872FE">
            <w:pPr>
              <w:jc w:val="center"/>
              <w:rPr>
                <w:bCs/>
                <w:strike/>
              </w:rPr>
            </w:pPr>
            <w:r w:rsidRPr="0050345C">
              <w:rPr>
                <w:bCs/>
              </w:rPr>
              <w:t>$2,334.81</w:t>
            </w:r>
          </w:p>
        </w:tc>
        <w:tc>
          <w:tcPr>
            <w:tcW w:w="2742" w:type="dxa"/>
          </w:tcPr>
          <w:p w14:paraId="11AFA4E0" w14:textId="77777777" w:rsidR="00E44710" w:rsidRPr="0050345C" w:rsidRDefault="00E44710" w:rsidP="001872FE">
            <w:pPr>
              <w:jc w:val="center"/>
              <w:rPr>
                <w:bCs/>
                <w:strike/>
              </w:rPr>
            </w:pPr>
            <w:r w:rsidRPr="0050345C">
              <w:rPr>
                <w:bCs/>
              </w:rPr>
              <w:t>$28,017.72</w:t>
            </w:r>
          </w:p>
        </w:tc>
      </w:tr>
    </w:tbl>
    <w:p w14:paraId="439FD9E9" w14:textId="77777777" w:rsidR="00E44710" w:rsidRPr="0050345C" w:rsidRDefault="00E44710" w:rsidP="00E44710">
      <w:pPr>
        <w:pStyle w:val="ArticleL4"/>
        <w:numPr>
          <w:ilvl w:val="0"/>
          <w:numId w:val="0"/>
        </w:numPr>
        <w:rPr>
          <w:bCs/>
          <w:szCs w:val="24"/>
        </w:rPr>
      </w:pPr>
    </w:p>
    <w:p w14:paraId="6677A04D" w14:textId="77777777" w:rsidR="00E44710" w:rsidRPr="0050345C" w:rsidRDefault="00E44710" w:rsidP="00A22208">
      <w:pPr>
        <w:pStyle w:val="ArticleL4"/>
        <w:numPr>
          <w:ilvl w:val="0"/>
          <w:numId w:val="0"/>
        </w:numPr>
        <w:ind w:left="720"/>
        <w:rPr>
          <w:bCs/>
          <w:szCs w:val="24"/>
        </w:rPr>
      </w:pPr>
      <w:r w:rsidRPr="0050345C">
        <w:rPr>
          <w:bCs/>
          <w:szCs w:val="24"/>
        </w:rPr>
        <w:t>The District shall pay the following dollar amounts toward the health insurance plan selected by the employee for the 2025-2026 contract year:</w:t>
      </w:r>
    </w:p>
    <w:tbl>
      <w:tblPr>
        <w:tblStyle w:val="TableGrid"/>
        <w:tblW w:w="0" w:type="auto"/>
        <w:tblInd w:w="1259" w:type="dxa"/>
        <w:tblLook w:val="04A0" w:firstRow="1" w:lastRow="0" w:firstColumn="1" w:lastColumn="0" w:noHBand="0" w:noVBand="1"/>
      </w:tblPr>
      <w:tblGrid>
        <w:gridCol w:w="2878"/>
        <w:gridCol w:w="2597"/>
        <w:gridCol w:w="2618"/>
      </w:tblGrid>
      <w:tr w:rsidR="0050345C" w:rsidRPr="0050345C" w14:paraId="4F660F83" w14:textId="77777777" w:rsidTr="0050345C">
        <w:trPr>
          <w:trHeight w:val="371"/>
        </w:trPr>
        <w:tc>
          <w:tcPr>
            <w:tcW w:w="2878" w:type="dxa"/>
          </w:tcPr>
          <w:p w14:paraId="164D8FF4" w14:textId="77777777" w:rsidR="00E44710" w:rsidRPr="0050345C" w:rsidRDefault="00E44710" w:rsidP="001872FE">
            <w:pPr>
              <w:jc w:val="center"/>
              <w:rPr>
                <w:bCs/>
              </w:rPr>
            </w:pPr>
            <w:r w:rsidRPr="0050345C">
              <w:rPr>
                <w:bCs/>
              </w:rPr>
              <w:t>Coverage</w:t>
            </w:r>
          </w:p>
        </w:tc>
        <w:tc>
          <w:tcPr>
            <w:tcW w:w="2597" w:type="dxa"/>
          </w:tcPr>
          <w:p w14:paraId="38983F49" w14:textId="77777777" w:rsidR="00E44710" w:rsidRPr="0050345C" w:rsidRDefault="00E44710" w:rsidP="001872FE">
            <w:pPr>
              <w:jc w:val="center"/>
              <w:rPr>
                <w:bCs/>
              </w:rPr>
            </w:pPr>
            <w:r w:rsidRPr="0050345C">
              <w:rPr>
                <w:bCs/>
              </w:rPr>
              <w:t>Monthly</w:t>
            </w:r>
          </w:p>
        </w:tc>
        <w:tc>
          <w:tcPr>
            <w:tcW w:w="2618" w:type="dxa"/>
          </w:tcPr>
          <w:p w14:paraId="43C09D79" w14:textId="77777777" w:rsidR="00E44710" w:rsidRPr="0050345C" w:rsidRDefault="00E44710" w:rsidP="001872FE">
            <w:pPr>
              <w:jc w:val="center"/>
              <w:rPr>
                <w:bCs/>
              </w:rPr>
            </w:pPr>
            <w:r w:rsidRPr="0050345C">
              <w:rPr>
                <w:bCs/>
              </w:rPr>
              <w:t>Yearly</w:t>
            </w:r>
          </w:p>
        </w:tc>
      </w:tr>
      <w:tr w:rsidR="0050345C" w:rsidRPr="0050345C" w14:paraId="51E49B03" w14:textId="77777777" w:rsidTr="0050345C">
        <w:trPr>
          <w:trHeight w:val="317"/>
        </w:trPr>
        <w:tc>
          <w:tcPr>
            <w:tcW w:w="2878" w:type="dxa"/>
          </w:tcPr>
          <w:p w14:paraId="196DE54A" w14:textId="77777777" w:rsidR="00E44710" w:rsidRPr="0050345C" w:rsidRDefault="00E44710" w:rsidP="001872FE">
            <w:pPr>
              <w:rPr>
                <w:bCs/>
              </w:rPr>
            </w:pPr>
            <w:r w:rsidRPr="0050345C">
              <w:rPr>
                <w:bCs/>
              </w:rPr>
              <w:t>Employee</w:t>
            </w:r>
          </w:p>
        </w:tc>
        <w:tc>
          <w:tcPr>
            <w:tcW w:w="2597" w:type="dxa"/>
          </w:tcPr>
          <w:p w14:paraId="2802136A" w14:textId="77777777" w:rsidR="00E44710" w:rsidRPr="0050345C" w:rsidRDefault="00E44710" w:rsidP="001872FE">
            <w:pPr>
              <w:jc w:val="center"/>
              <w:rPr>
                <w:bCs/>
                <w:strike/>
              </w:rPr>
            </w:pPr>
            <w:r w:rsidRPr="0050345C">
              <w:rPr>
                <w:bCs/>
              </w:rPr>
              <w:t>$852.05</w:t>
            </w:r>
          </w:p>
        </w:tc>
        <w:tc>
          <w:tcPr>
            <w:tcW w:w="2618" w:type="dxa"/>
          </w:tcPr>
          <w:p w14:paraId="72AF8094" w14:textId="77777777" w:rsidR="00E44710" w:rsidRPr="0050345C" w:rsidRDefault="00E44710" w:rsidP="001872FE">
            <w:pPr>
              <w:jc w:val="center"/>
              <w:rPr>
                <w:bCs/>
                <w:strike/>
              </w:rPr>
            </w:pPr>
            <w:r w:rsidRPr="0050345C">
              <w:rPr>
                <w:bCs/>
              </w:rPr>
              <w:t>$10,224.60</w:t>
            </w:r>
          </w:p>
        </w:tc>
      </w:tr>
      <w:tr w:rsidR="0050345C" w:rsidRPr="0050345C" w14:paraId="6C1045CF" w14:textId="77777777" w:rsidTr="0050345C">
        <w:trPr>
          <w:trHeight w:val="289"/>
        </w:trPr>
        <w:tc>
          <w:tcPr>
            <w:tcW w:w="2878" w:type="dxa"/>
          </w:tcPr>
          <w:p w14:paraId="4A1B957C" w14:textId="77777777" w:rsidR="00E44710" w:rsidRPr="0050345C" w:rsidRDefault="00E44710" w:rsidP="001872FE">
            <w:pPr>
              <w:rPr>
                <w:bCs/>
              </w:rPr>
            </w:pPr>
            <w:r w:rsidRPr="0050345C">
              <w:rPr>
                <w:bCs/>
              </w:rPr>
              <w:t>Employee and Children</w:t>
            </w:r>
          </w:p>
        </w:tc>
        <w:tc>
          <w:tcPr>
            <w:tcW w:w="2597" w:type="dxa"/>
          </w:tcPr>
          <w:p w14:paraId="1F429642" w14:textId="77777777" w:rsidR="00E44710" w:rsidRPr="0050345C" w:rsidRDefault="00E44710" w:rsidP="001872FE">
            <w:pPr>
              <w:jc w:val="center"/>
              <w:rPr>
                <w:bCs/>
                <w:strike/>
              </w:rPr>
            </w:pPr>
            <w:r w:rsidRPr="0050345C">
              <w:rPr>
                <w:bCs/>
              </w:rPr>
              <w:t>$1,286.75</w:t>
            </w:r>
          </w:p>
        </w:tc>
        <w:tc>
          <w:tcPr>
            <w:tcW w:w="2618" w:type="dxa"/>
          </w:tcPr>
          <w:p w14:paraId="588B1E25" w14:textId="77777777" w:rsidR="00E44710" w:rsidRPr="0050345C" w:rsidRDefault="00E44710" w:rsidP="001872FE">
            <w:pPr>
              <w:jc w:val="center"/>
              <w:rPr>
                <w:bCs/>
                <w:strike/>
              </w:rPr>
            </w:pPr>
            <w:r w:rsidRPr="0050345C">
              <w:rPr>
                <w:bCs/>
              </w:rPr>
              <w:t>$15,441.00</w:t>
            </w:r>
          </w:p>
        </w:tc>
      </w:tr>
      <w:tr w:rsidR="0050345C" w:rsidRPr="0050345C" w14:paraId="3F54BC6F" w14:textId="77777777" w:rsidTr="0050345C">
        <w:trPr>
          <w:trHeight w:val="261"/>
        </w:trPr>
        <w:tc>
          <w:tcPr>
            <w:tcW w:w="2878" w:type="dxa"/>
          </w:tcPr>
          <w:p w14:paraId="47530445" w14:textId="77777777" w:rsidR="00E44710" w:rsidRPr="0050345C" w:rsidRDefault="00E44710" w:rsidP="001872FE">
            <w:pPr>
              <w:rPr>
                <w:bCs/>
              </w:rPr>
            </w:pPr>
            <w:r w:rsidRPr="0050345C">
              <w:rPr>
                <w:bCs/>
              </w:rPr>
              <w:t>Employee and Spouse</w:t>
            </w:r>
          </w:p>
        </w:tc>
        <w:tc>
          <w:tcPr>
            <w:tcW w:w="2597" w:type="dxa"/>
          </w:tcPr>
          <w:p w14:paraId="56D79E76" w14:textId="77777777" w:rsidR="00E44710" w:rsidRPr="0050345C" w:rsidRDefault="00E44710" w:rsidP="001872FE">
            <w:pPr>
              <w:jc w:val="center"/>
              <w:rPr>
                <w:bCs/>
                <w:strike/>
              </w:rPr>
            </w:pPr>
            <w:r w:rsidRPr="0050345C">
              <w:rPr>
                <w:bCs/>
              </w:rPr>
              <w:t>$1,369.33</w:t>
            </w:r>
          </w:p>
        </w:tc>
        <w:tc>
          <w:tcPr>
            <w:tcW w:w="2618" w:type="dxa"/>
          </w:tcPr>
          <w:p w14:paraId="28E6F514" w14:textId="77777777" w:rsidR="00E44710" w:rsidRPr="0050345C" w:rsidRDefault="00E44710" w:rsidP="001872FE">
            <w:pPr>
              <w:jc w:val="center"/>
              <w:rPr>
                <w:bCs/>
                <w:strike/>
              </w:rPr>
            </w:pPr>
            <w:r w:rsidRPr="0050345C">
              <w:rPr>
                <w:bCs/>
              </w:rPr>
              <w:t>$16,431.96</w:t>
            </w:r>
          </w:p>
        </w:tc>
      </w:tr>
      <w:tr w:rsidR="0050345C" w:rsidRPr="0050345C" w14:paraId="106E159F" w14:textId="77777777" w:rsidTr="0050345C">
        <w:trPr>
          <w:trHeight w:val="499"/>
        </w:trPr>
        <w:tc>
          <w:tcPr>
            <w:tcW w:w="2878" w:type="dxa"/>
          </w:tcPr>
          <w:p w14:paraId="30CDC2B2" w14:textId="77777777" w:rsidR="00E44710" w:rsidRPr="0050345C" w:rsidRDefault="00E44710" w:rsidP="001872FE">
            <w:pPr>
              <w:rPr>
                <w:bCs/>
              </w:rPr>
            </w:pPr>
            <w:r w:rsidRPr="0050345C">
              <w:rPr>
                <w:bCs/>
              </w:rPr>
              <w:t>Employee, Spouse and Children</w:t>
            </w:r>
          </w:p>
        </w:tc>
        <w:tc>
          <w:tcPr>
            <w:tcW w:w="2597" w:type="dxa"/>
          </w:tcPr>
          <w:p w14:paraId="60B2EE5E" w14:textId="77777777" w:rsidR="00E44710" w:rsidRPr="0050345C" w:rsidRDefault="00E44710" w:rsidP="001872FE">
            <w:pPr>
              <w:jc w:val="center"/>
              <w:rPr>
                <w:bCs/>
                <w:strike/>
              </w:rPr>
            </w:pPr>
            <w:r w:rsidRPr="0050345C">
              <w:rPr>
                <w:bCs/>
              </w:rPr>
              <w:t>$1,716.09</w:t>
            </w:r>
          </w:p>
        </w:tc>
        <w:tc>
          <w:tcPr>
            <w:tcW w:w="2618" w:type="dxa"/>
          </w:tcPr>
          <w:p w14:paraId="4B6F85D5" w14:textId="77777777" w:rsidR="00E44710" w:rsidRPr="0050345C" w:rsidRDefault="00E44710" w:rsidP="001872FE">
            <w:pPr>
              <w:jc w:val="center"/>
              <w:rPr>
                <w:bCs/>
                <w:strike/>
              </w:rPr>
            </w:pPr>
            <w:r w:rsidRPr="0050345C">
              <w:rPr>
                <w:bCs/>
              </w:rPr>
              <w:t>$20,593.08</w:t>
            </w:r>
          </w:p>
        </w:tc>
      </w:tr>
      <w:tr w:rsidR="0050345C" w:rsidRPr="0050345C" w14:paraId="431E3F77" w14:textId="77777777" w:rsidTr="0050345C">
        <w:trPr>
          <w:trHeight w:val="499"/>
        </w:trPr>
        <w:tc>
          <w:tcPr>
            <w:tcW w:w="2878" w:type="dxa"/>
          </w:tcPr>
          <w:p w14:paraId="6A40350C" w14:textId="77777777" w:rsidR="00E44710" w:rsidRPr="0050345C" w:rsidRDefault="00E44710" w:rsidP="001872FE">
            <w:pPr>
              <w:rPr>
                <w:bCs/>
              </w:rPr>
            </w:pPr>
            <w:r w:rsidRPr="0050345C">
              <w:rPr>
                <w:bCs/>
              </w:rPr>
              <w:t>Dual Employee</w:t>
            </w:r>
          </w:p>
        </w:tc>
        <w:tc>
          <w:tcPr>
            <w:tcW w:w="2597" w:type="dxa"/>
          </w:tcPr>
          <w:p w14:paraId="3C4007B8" w14:textId="77777777" w:rsidR="00E44710" w:rsidRPr="0050345C" w:rsidRDefault="00E44710" w:rsidP="001872FE">
            <w:pPr>
              <w:jc w:val="center"/>
              <w:rPr>
                <w:bCs/>
                <w:strike/>
              </w:rPr>
            </w:pPr>
            <w:r w:rsidRPr="0050345C">
              <w:rPr>
                <w:bCs/>
              </w:rPr>
              <w:t>$1,738.89</w:t>
            </w:r>
          </w:p>
        </w:tc>
        <w:tc>
          <w:tcPr>
            <w:tcW w:w="2618" w:type="dxa"/>
          </w:tcPr>
          <w:p w14:paraId="7F74E911" w14:textId="77777777" w:rsidR="00E44710" w:rsidRPr="0050345C" w:rsidRDefault="00E44710" w:rsidP="001872FE">
            <w:pPr>
              <w:jc w:val="center"/>
              <w:rPr>
                <w:bCs/>
                <w:strike/>
              </w:rPr>
            </w:pPr>
            <w:r w:rsidRPr="0050345C">
              <w:rPr>
                <w:bCs/>
              </w:rPr>
              <w:t>$20,866.68</w:t>
            </w:r>
          </w:p>
        </w:tc>
      </w:tr>
      <w:tr w:rsidR="0050345C" w:rsidRPr="0050345C" w14:paraId="67E31F76" w14:textId="77777777" w:rsidTr="0050345C">
        <w:trPr>
          <w:trHeight w:val="499"/>
        </w:trPr>
        <w:tc>
          <w:tcPr>
            <w:tcW w:w="2878" w:type="dxa"/>
          </w:tcPr>
          <w:p w14:paraId="7A758FAB" w14:textId="77777777" w:rsidR="00E44710" w:rsidRPr="0050345C" w:rsidRDefault="00E44710" w:rsidP="001872FE">
            <w:pPr>
              <w:rPr>
                <w:bCs/>
              </w:rPr>
            </w:pPr>
            <w:r w:rsidRPr="0050345C">
              <w:rPr>
                <w:bCs/>
              </w:rPr>
              <w:t>Dual Employee and Children</w:t>
            </w:r>
          </w:p>
        </w:tc>
        <w:tc>
          <w:tcPr>
            <w:tcW w:w="2597" w:type="dxa"/>
          </w:tcPr>
          <w:p w14:paraId="0B15925A" w14:textId="77777777" w:rsidR="00E44710" w:rsidRPr="0050345C" w:rsidRDefault="00E44710" w:rsidP="001872FE">
            <w:pPr>
              <w:jc w:val="center"/>
              <w:rPr>
                <w:bCs/>
                <w:strike/>
              </w:rPr>
            </w:pPr>
            <w:r w:rsidRPr="0050345C">
              <w:rPr>
                <w:bCs/>
              </w:rPr>
              <w:t>$2,451.55</w:t>
            </w:r>
          </w:p>
        </w:tc>
        <w:tc>
          <w:tcPr>
            <w:tcW w:w="2618" w:type="dxa"/>
          </w:tcPr>
          <w:p w14:paraId="559C4A81" w14:textId="77777777" w:rsidR="00E44710" w:rsidRPr="0050345C" w:rsidRDefault="00E44710" w:rsidP="001872FE">
            <w:pPr>
              <w:jc w:val="center"/>
              <w:rPr>
                <w:bCs/>
                <w:strike/>
              </w:rPr>
            </w:pPr>
            <w:r w:rsidRPr="0050345C">
              <w:rPr>
                <w:bCs/>
              </w:rPr>
              <w:t>$29,418.60</w:t>
            </w:r>
          </w:p>
        </w:tc>
      </w:tr>
    </w:tbl>
    <w:p w14:paraId="2C0262FF" w14:textId="77777777" w:rsidR="00E44710" w:rsidRPr="0050345C" w:rsidRDefault="00E44710">
      <w:pPr>
        <w:pStyle w:val="BodyText"/>
        <w:ind w:left="472" w:right="147"/>
        <w:jc w:val="both"/>
      </w:pPr>
    </w:p>
    <w:p w14:paraId="2181ADC8" w14:textId="77777777" w:rsidR="00E44710" w:rsidRPr="0050345C" w:rsidRDefault="00E44710" w:rsidP="00A22208">
      <w:pPr>
        <w:pStyle w:val="ArticleL4"/>
        <w:numPr>
          <w:ilvl w:val="0"/>
          <w:numId w:val="0"/>
        </w:numPr>
        <w:ind w:left="720"/>
        <w:rPr>
          <w:bCs/>
          <w:szCs w:val="24"/>
        </w:rPr>
      </w:pPr>
      <w:r w:rsidRPr="0050345C">
        <w:rPr>
          <w:bCs/>
          <w:szCs w:val="24"/>
        </w:rPr>
        <w:t>The District shall pay the following dollar amounts toward the District’s Dental Insurance Plan for the 2023-2026 contract years:</w:t>
      </w:r>
    </w:p>
    <w:tbl>
      <w:tblPr>
        <w:tblStyle w:val="TableGrid"/>
        <w:tblW w:w="0" w:type="auto"/>
        <w:tblInd w:w="1389" w:type="dxa"/>
        <w:tblLook w:val="04A0" w:firstRow="1" w:lastRow="0" w:firstColumn="1" w:lastColumn="0" w:noHBand="0" w:noVBand="1"/>
      </w:tblPr>
      <w:tblGrid>
        <w:gridCol w:w="2498"/>
        <w:gridCol w:w="2438"/>
        <w:gridCol w:w="2431"/>
      </w:tblGrid>
      <w:tr w:rsidR="0050345C" w:rsidRPr="0050345C" w14:paraId="788D9E26" w14:textId="77777777" w:rsidTr="0050345C">
        <w:trPr>
          <w:trHeight w:val="368"/>
        </w:trPr>
        <w:tc>
          <w:tcPr>
            <w:tcW w:w="2498" w:type="dxa"/>
          </w:tcPr>
          <w:p w14:paraId="06F4A5F4" w14:textId="77777777" w:rsidR="00E44710" w:rsidRPr="0050345C" w:rsidRDefault="00E44710" w:rsidP="001872FE">
            <w:pPr>
              <w:jc w:val="center"/>
              <w:rPr>
                <w:bCs/>
              </w:rPr>
            </w:pPr>
            <w:r w:rsidRPr="0050345C">
              <w:rPr>
                <w:bCs/>
              </w:rPr>
              <w:t>Dental Insurance</w:t>
            </w:r>
          </w:p>
        </w:tc>
        <w:tc>
          <w:tcPr>
            <w:tcW w:w="2438" w:type="dxa"/>
          </w:tcPr>
          <w:p w14:paraId="728F4260" w14:textId="77777777" w:rsidR="00E44710" w:rsidRPr="0050345C" w:rsidRDefault="00E44710" w:rsidP="001872FE">
            <w:pPr>
              <w:jc w:val="center"/>
              <w:rPr>
                <w:bCs/>
              </w:rPr>
            </w:pPr>
            <w:r w:rsidRPr="0050345C">
              <w:rPr>
                <w:bCs/>
              </w:rPr>
              <w:t>Monthly</w:t>
            </w:r>
          </w:p>
        </w:tc>
        <w:tc>
          <w:tcPr>
            <w:tcW w:w="2431" w:type="dxa"/>
          </w:tcPr>
          <w:p w14:paraId="7CF25AAD" w14:textId="77777777" w:rsidR="00E44710" w:rsidRPr="0050345C" w:rsidRDefault="00E44710" w:rsidP="001872FE">
            <w:pPr>
              <w:jc w:val="center"/>
              <w:rPr>
                <w:bCs/>
              </w:rPr>
            </w:pPr>
            <w:r w:rsidRPr="0050345C">
              <w:rPr>
                <w:bCs/>
              </w:rPr>
              <w:t>Yearly</w:t>
            </w:r>
          </w:p>
        </w:tc>
      </w:tr>
      <w:tr w:rsidR="0050345C" w:rsidRPr="0050345C" w14:paraId="491CE4D9" w14:textId="77777777" w:rsidTr="0050345C">
        <w:trPr>
          <w:trHeight w:val="314"/>
        </w:trPr>
        <w:tc>
          <w:tcPr>
            <w:tcW w:w="2498" w:type="dxa"/>
          </w:tcPr>
          <w:p w14:paraId="6BF90905" w14:textId="77777777" w:rsidR="00E44710" w:rsidRPr="0050345C" w:rsidRDefault="00E44710" w:rsidP="001872FE">
            <w:pPr>
              <w:rPr>
                <w:bCs/>
              </w:rPr>
            </w:pPr>
            <w:r w:rsidRPr="0050345C">
              <w:rPr>
                <w:bCs/>
              </w:rPr>
              <w:t>Employee</w:t>
            </w:r>
          </w:p>
        </w:tc>
        <w:tc>
          <w:tcPr>
            <w:tcW w:w="2438" w:type="dxa"/>
            <w:vAlign w:val="center"/>
          </w:tcPr>
          <w:p w14:paraId="4BDBF057" w14:textId="77777777" w:rsidR="00E44710" w:rsidRPr="0050345C" w:rsidRDefault="00E44710" w:rsidP="001872FE">
            <w:pPr>
              <w:jc w:val="center"/>
              <w:rPr>
                <w:bCs/>
              </w:rPr>
            </w:pPr>
            <w:r w:rsidRPr="0050345C">
              <w:rPr>
                <w:bCs/>
              </w:rPr>
              <w:t>$28.67</w:t>
            </w:r>
          </w:p>
        </w:tc>
        <w:tc>
          <w:tcPr>
            <w:tcW w:w="2431" w:type="dxa"/>
            <w:vAlign w:val="center"/>
          </w:tcPr>
          <w:p w14:paraId="4FA00642" w14:textId="77777777" w:rsidR="00E44710" w:rsidRPr="0050345C" w:rsidRDefault="00E44710" w:rsidP="001872FE">
            <w:pPr>
              <w:jc w:val="center"/>
              <w:rPr>
                <w:bCs/>
              </w:rPr>
            </w:pPr>
            <w:r w:rsidRPr="0050345C">
              <w:rPr>
                <w:bCs/>
              </w:rPr>
              <w:t>$344.04</w:t>
            </w:r>
          </w:p>
        </w:tc>
      </w:tr>
      <w:tr w:rsidR="0050345C" w:rsidRPr="0050345C" w14:paraId="0603AE04" w14:textId="77777777" w:rsidTr="0050345C">
        <w:trPr>
          <w:trHeight w:val="314"/>
        </w:trPr>
        <w:tc>
          <w:tcPr>
            <w:tcW w:w="2498" w:type="dxa"/>
          </w:tcPr>
          <w:p w14:paraId="74842E9F" w14:textId="77777777" w:rsidR="00E44710" w:rsidRPr="0050345C" w:rsidRDefault="00E44710" w:rsidP="001872FE">
            <w:pPr>
              <w:rPr>
                <w:bCs/>
              </w:rPr>
            </w:pPr>
            <w:r w:rsidRPr="0050345C">
              <w:rPr>
                <w:bCs/>
              </w:rPr>
              <w:t>Employee and Children</w:t>
            </w:r>
          </w:p>
        </w:tc>
        <w:tc>
          <w:tcPr>
            <w:tcW w:w="2438" w:type="dxa"/>
            <w:vAlign w:val="center"/>
          </w:tcPr>
          <w:p w14:paraId="0DFD8925" w14:textId="77777777" w:rsidR="00E44710" w:rsidRPr="0050345C" w:rsidRDefault="00E44710" w:rsidP="001872FE">
            <w:pPr>
              <w:jc w:val="center"/>
              <w:rPr>
                <w:bCs/>
              </w:rPr>
            </w:pPr>
            <w:r w:rsidRPr="0050345C">
              <w:rPr>
                <w:bCs/>
              </w:rPr>
              <w:t>$28.67</w:t>
            </w:r>
          </w:p>
        </w:tc>
        <w:tc>
          <w:tcPr>
            <w:tcW w:w="2431" w:type="dxa"/>
            <w:vAlign w:val="center"/>
          </w:tcPr>
          <w:p w14:paraId="5282FBD3" w14:textId="77777777" w:rsidR="00E44710" w:rsidRPr="0050345C" w:rsidRDefault="00E44710" w:rsidP="001872FE">
            <w:pPr>
              <w:jc w:val="center"/>
              <w:rPr>
                <w:bCs/>
              </w:rPr>
            </w:pPr>
            <w:r w:rsidRPr="0050345C">
              <w:rPr>
                <w:bCs/>
              </w:rPr>
              <w:t>$344.04</w:t>
            </w:r>
          </w:p>
        </w:tc>
      </w:tr>
      <w:tr w:rsidR="0050345C" w:rsidRPr="0050345C" w14:paraId="411CEFAB" w14:textId="77777777" w:rsidTr="0050345C">
        <w:trPr>
          <w:trHeight w:val="314"/>
        </w:trPr>
        <w:tc>
          <w:tcPr>
            <w:tcW w:w="2498" w:type="dxa"/>
          </w:tcPr>
          <w:p w14:paraId="56377331" w14:textId="77777777" w:rsidR="00E44710" w:rsidRPr="0050345C" w:rsidRDefault="00E44710" w:rsidP="001872FE">
            <w:pPr>
              <w:rPr>
                <w:bCs/>
              </w:rPr>
            </w:pPr>
            <w:r w:rsidRPr="0050345C">
              <w:rPr>
                <w:bCs/>
              </w:rPr>
              <w:lastRenderedPageBreak/>
              <w:t>Employee and Spouse</w:t>
            </w:r>
          </w:p>
        </w:tc>
        <w:tc>
          <w:tcPr>
            <w:tcW w:w="2438" w:type="dxa"/>
            <w:vAlign w:val="center"/>
          </w:tcPr>
          <w:p w14:paraId="284B114B" w14:textId="77777777" w:rsidR="00E44710" w:rsidRPr="0050345C" w:rsidRDefault="00E44710" w:rsidP="001872FE">
            <w:pPr>
              <w:jc w:val="center"/>
              <w:rPr>
                <w:bCs/>
              </w:rPr>
            </w:pPr>
            <w:r w:rsidRPr="0050345C">
              <w:rPr>
                <w:bCs/>
              </w:rPr>
              <w:t>$28.67</w:t>
            </w:r>
          </w:p>
        </w:tc>
        <w:tc>
          <w:tcPr>
            <w:tcW w:w="2431" w:type="dxa"/>
            <w:vAlign w:val="center"/>
          </w:tcPr>
          <w:p w14:paraId="62E332B3" w14:textId="77777777" w:rsidR="00E44710" w:rsidRPr="0050345C" w:rsidRDefault="00E44710" w:rsidP="001872FE">
            <w:pPr>
              <w:jc w:val="center"/>
              <w:rPr>
                <w:bCs/>
              </w:rPr>
            </w:pPr>
            <w:r w:rsidRPr="0050345C">
              <w:rPr>
                <w:bCs/>
              </w:rPr>
              <w:t>$344.04</w:t>
            </w:r>
          </w:p>
        </w:tc>
      </w:tr>
      <w:tr w:rsidR="0050345C" w:rsidRPr="0050345C" w14:paraId="10098328" w14:textId="77777777" w:rsidTr="0050345C">
        <w:trPr>
          <w:trHeight w:val="314"/>
        </w:trPr>
        <w:tc>
          <w:tcPr>
            <w:tcW w:w="2498" w:type="dxa"/>
          </w:tcPr>
          <w:p w14:paraId="0E234984" w14:textId="77777777" w:rsidR="00E44710" w:rsidRPr="0050345C" w:rsidRDefault="00E44710" w:rsidP="001872FE">
            <w:pPr>
              <w:rPr>
                <w:bCs/>
              </w:rPr>
            </w:pPr>
            <w:r w:rsidRPr="0050345C">
              <w:rPr>
                <w:bCs/>
              </w:rPr>
              <w:t xml:space="preserve">Employee, Spouse, and Children </w:t>
            </w:r>
          </w:p>
        </w:tc>
        <w:tc>
          <w:tcPr>
            <w:tcW w:w="2438" w:type="dxa"/>
            <w:vAlign w:val="center"/>
          </w:tcPr>
          <w:p w14:paraId="7AC810FC" w14:textId="77777777" w:rsidR="00E44710" w:rsidRPr="0050345C" w:rsidRDefault="00E44710" w:rsidP="001872FE">
            <w:pPr>
              <w:jc w:val="center"/>
              <w:rPr>
                <w:bCs/>
              </w:rPr>
            </w:pPr>
            <w:r w:rsidRPr="0050345C">
              <w:rPr>
                <w:bCs/>
              </w:rPr>
              <w:t>$28.67</w:t>
            </w:r>
          </w:p>
        </w:tc>
        <w:tc>
          <w:tcPr>
            <w:tcW w:w="2431" w:type="dxa"/>
            <w:vAlign w:val="center"/>
          </w:tcPr>
          <w:p w14:paraId="6840910D" w14:textId="77777777" w:rsidR="00E44710" w:rsidRPr="0050345C" w:rsidRDefault="00E44710" w:rsidP="001872FE">
            <w:pPr>
              <w:jc w:val="center"/>
              <w:rPr>
                <w:bCs/>
              </w:rPr>
            </w:pPr>
            <w:r w:rsidRPr="0050345C">
              <w:rPr>
                <w:bCs/>
              </w:rPr>
              <w:t>$344.04</w:t>
            </w:r>
          </w:p>
        </w:tc>
      </w:tr>
      <w:tr w:rsidR="0050345C" w:rsidRPr="0050345C" w14:paraId="52652C7E" w14:textId="77777777" w:rsidTr="0050345C">
        <w:trPr>
          <w:trHeight w:val="314"/>
        </w:trPr>
        <w:tc>
          <w:tcPr>
            <w:tcW w:w="2498" w:type="dxa"/>
          </w:tcPr>
          <w:p w14:paraId="57F94A6E" w14:textId="77777777" w:rsidR="00E44710" w:rsidRPr="0050345C" w:rsidRDefault="00E44710" w:rsidP="001872FE">
            <w:pPr>
              <w:rPr>
                <w:bCs/>
              </w:rPr>
            </w:pPr>
            <w:r w:rsidRPr="0050345C">
              <w:rPr>
                <w:bCs/>
              </w:rPr>
              <w:t>Dual Employee</w:t>
            </w:r>
          </w:p>
        </w:tc>
        <w:tc>
          <w:tcPr>
            <w:tcW w:w="2438" w:type="dxa"/>
            <w:vAlign w:val="center"/>
          </w:tcPr>
          <w:p w14:paraId="11A940F2" w14:textId="77777777" w:rsidR="00E44710" w:rsidRPr="0050345C" w:rsidRDefault="00E44710" w:rsidP="001872FE">
            <w:pPr>
              <w:jc w:val="center"/>
              <w:rPr>
                <w:bCs/>
              </w:rPr>
            </w:pPr>
            <w:r w:rsidRPr="0050345C">
              <w:rPr>
                <w:bCs/>
              </w:rPr>
              <w:t>$57.34</w:t>
            </w:r>
          </w:p>
        </w:tc>
        <w:tc>
          <w:tcPr>
            <w:tcW w:w="2431" w:type="dxa"/>
            <w:vAlign w:val="center"/>
          </w:tcPr>
          <w:p w14:paraId="252D355E" w14:textId="77777777" w:rsidR="00E44710" w:rsidRPr="0050345C" w:rsidRDefault="00E44710" w:rsidP="001872FE">
            <w:pPr>
              <w:jc w:val="center"/>
              <w:rPr>
                <w:bCs/>
              </w:rPr>
            </w:pPr>
            <w:r w:rsidRPr="0050345C">
              <w:rPr>
                <w:bCs/>
              </w:rPr>
              <w:t>$688.08</w:t>
            </w:r>
          </w:p>
        </w:tc>
      </w:tr>
    </w:tbl>
    <w:p w14:paraId="0E68B358" w14:textId="77777777" w:rsidR="00E44710" w:rsidRDefault="00E44710" w:rsidP="00E44710">
      <w:pPr>
        <w:pStyle w:val="BodyText"/>
        <w:spacing w:before="1"/>
      </w:pPr>
    </w:p>
    <w:p w14:paraId="0759CD93" w14:textId="77777777" w:rsidR="00E44710" w:rsidRDefault="00E44710" w:rsidP="00E44710">
      <w:pPr>
        <w:pStyle w:val="BodyText"/>
        <w:ind w:right="147"/>
        <w:jc w:val="both"/>
      </w:pPr>
    </w:p>
    <w:p w14:paraId="3747A02B" w14:textId="2E23BC7A" w:rsidR="0006202E" w:rsidRDefault="00F92122">
      <w:pPr>
        <w:pStyle w:val="BodyText"/>
        <w:ind w:left="472" w:right="147"/>
        <w:jc w:val="both"/>
      </w:pPr>
      <w:r>
        <w:t>Employees</w:t>
      </w:r>
      <w:r>
        <w:rPr>
          <w:spacing w:val="-2"/>
        </w:rPr>
        <w:t xml:space="preserve"> </w:t>
      </w:r>
      <w:r>
        <w:t>are</w:t>
      </w:r>
      <w:r>
        <w:rPr>
          <w:spacing w:val="-3"/>
        </w:rPr>
        <w:t xml:space="preserve"> </w:t>
      </w:r>
      <w:r>
        <w:t>eligible</w:t>
      </w:r>
      <w:r>
        <w:rPr>
          <w:spacing w:val="-6"/>
        </w:rPr>
        <w:t xml:space="preserve"> </w:t>
      </w:r>
      <w:r>
        <w:t>to</w:t>
      </w:r>
      <w:r>
        <w:rPr>
          <w:spacing w:val="-2"/>
        </w:rPr>
        <w:t xml:space="preserve"> </w:t>
      </w:r>
      <w:r w:rsidRPr="00D258B8">
        <w:t>purchase</w:t>
      </w:r>
      <w:r w:rsidRPr="00D258B8">
        <w:rPr>
          <w:spacing w:val="-6"/>
        </w:rPr>
        <w:t xml:space="preserve"> </w:t>
      </w:r>
      <w:r w:rsidRPr="00D258B8">
        <w:t>additional</w:t>
      </w:r>
      <w:r w:rsidRPr="00D258B8">
        <w:rPr>
          <w:spacing w:val="-4"/>
        </w:rPr>
        <w:t xml:space="preserve"> </w:t>
      </w:r>
      <w:r w:rsidRPr="00D258B8">
        <w:t>family</w:t>
      </w:r>
      <w:r w:rsidRPr="00D258B8">
        <w:rPr>
          <w:spacing w:val="-10"/>
        </w:rPr>
        <w:t xml:space="preserve"> </w:t>
      </w:r>
      <w:r w:rsidRPr="00D258B8">
        <w:t>dental</w:t>
      </w:r>
      <w:r w:rsidRPr="00D258B8">
        <w:rPr>
          <w:spacing w:val="-4"/>
        </w:rPr>
        <w:t xml:space="preserve"> </w:t>
      </w:r>
      <w:r w:rsidRPr="00D258B8">
        <w:t>coverage</w:t>
      </w:r>
      <w:r w:rsidRPr="00D258B8">
        <w:rPr>
          <w:spacing w:val="-6"/>
        </w:rPr>
        <w:t xml:space="preserve"> </w:t>
      </w:r>
      <w:r w:rsidRPr="00D258B8">
        <w:t>for</w:t>
      </w:r>
      <w:r w:rsidRPr="00D258B8">
        <w:rPr>
          <w:spacing w:val="-6"/>
        </w:rPr>
        <w:t xml:space="preserve"> </w:t>
      </w:r>
      <w:r w:rsidRPr="00D258B8">
        <w:t>their</w:t>
      </w:r>
      <w:r w:rsidRPr="00D258B8">
        <w:rPr>
          <w:spacing w:val="-6"/>
        </w:rPr>
        <w:t xml:space="preserve"> </w:t>
      </w:r>
      <w:r w:rsidRPr="00D258B8">
        <w:t>dependents</w:t>
      </w:r>
      <w:r w:rsidRPr="00D258B8">
        <w:rPr>
          <w:spacing w:val="-5"/>
        </w:rPr>
        <w:t xml:space="preserve"> </w:t>
      </w:r>
      <w:r w:rsidRPr="00D258B8">
        <w:t>under</w:t>
      </w:r>
      <w:r w:rsidRPr="00D258B8">
        <w:rPr>
          <w:spacing w:val="-6"/>
        </w:rPr>
        <w:t xml:space="preserve"> </w:t>
      </w:r>
      <w:r w:rsidRPr="00D258B8">
        <w:t>the Blue Cross/Blue Shield Preferred Dental</w:t>
      </w:r>
      <w:r w:rsidRPr="00D258B8">
        <w:rPr>
          <w:spacing w:val="-13"/>
        </w:rPr>
        <w:t xml:space="preserve"> </w:t>
      </w:r>
      <w:r>
        <w:t>Plan.</w:t>
      </w:r>
    </w:p>
    <w:p w14:paraId="51D872E1" w14:textId="77777777" w:rsidR="0006202E" w:rsidRDefault="0006202E">
      <w:pPr>
        <w:pStyle w:val="BodyText"/>
        <w:spacing w:before="11"/>
        <w:rPr>
          <w:sz w:val="23"/>
        </w:rPr>
      </w:pPr>
    </w:p>
    <w:p w14:paraId="71460EBE" w14:textId="1269564C" w:rsidR="00966571" w:rsidRPr="00966571" w:rsidRDefault="00F92122" w:rsidP="00966571">
      <w:pPr>
        <w:pStyle w:val="BodyText"/>
        <w:ind w:left="472" w:right="142"/>
        <w:jc w:val="both"/>
      </w:pPr>
      <w:r>
        <w:t xml:space="preserve">For the duration of this contract, a group health insurance re-opener clause will exist. </w:t>
      </w:r>
      <w:r>
        <w:rPr>
          <w:spacing w:val="-3"/>
        </w:rPr>
        <w:t xml:space="preserve">If </w:t>
      </w:r>
      <w:r>
        <w:t>the Board seeks</w:t>
      </w:r>
      <w:r>
        <w:rPr>
          <w:spacing w:val="-6"/>
        </w:rPr>
        <w:t xml:space="preserve"> </w:t>
      </w:r>
      <w:r>
        <w:t>to</w:t>
      </w:r>
      <w:r>
        <w:rPr>
          <w:spacing w:val="-4"/>
        </w:rPr>
        <w:t xml:space="preserve"> </w:t>
      </w:r>
      <w:r>
        <w:t>change</w:t>
      </w:r>
      <w:r>
        <w:rPr>
          <w:spacing w:val="-5"/>
        </w:rPr>
        <w:t xml:space="preserve"> </w:t>
      </w:r>
      <w:r>
        <w:t>insurers,</w:t>
      </w:r>
      <w:r>
        <w:rPr>
          <w:spacing w:val="-4"/>
        </w:rPr>
        <w:t xml:space="preserve"> </w:t>
      </w:r>
      <w:r>
        <w:t>the</w:t>
      </w:r>
      <w:r>
        <w:rPr>
          <w:spacing w:val="-7"/>
        </w:rPr>
        <w:t xml:space="preserve"> </w:t>
      </w:r>
      <w:r>
        <w:t>objective</w:t>
      </w:r>
      <w:r>
        <w:rPr>
          <w:spacing w:val="-5"/>
        </w:rPr>
        <w:t xml:space="preserve"> </w:t>
      </w:r>
      <w:r>
        <w:t>and</w:t>
      </w:r>
      <w:r>
        <w:rPr>
          <w:spacing w:val="-6"/>
        </w:rPr>
        <w:t xml:space="preserve"> </w:t>
      </w:r>
      <w:r>
        <w:t>intent</w:t>
      </w:r>
      <w:r>
        <w:rPr>
          <w:spacing w:val="-1"/>
        </w:rPr>
        <w:t xml:space="preserve"> </w:t>
      </w:r>
      <w:r>
        <w:t>will</w:t>
      </w:r>
      <w:r>
        <w:rPr>
          <w:spacing w:val="-6"/>
        </w:rPr>
        <w:t xml:space="preserve"> </w:t>
      </w:r>
      <w:r>
        <w:t>be</w:t>
      </w:r>
      <w:r>
        <w:rPr>
          <w:spacing w:val="-7"/>
        </w:rPr>
        <w:t xml:space="preserve"> </w:t>
      </w:r>
      <w:r>
        <w:t>to</w:t>
      </w:r>
      <w:r>
        <w:rPr>
          <w:spacing w:val="-6"/>
        </w:rPr>
        <w:t xml:space="preserve"> </w:t>
      </w:r>
      <w:r>
        <w:t>maintain</w:t>
      </w:r>
      <w:r>
        <w:rPr>
          <w:spacing w:val="-6"/>
        </w:rPr>
        <w:t xml:space="preserve"> </w:t>
      </w:r>
      <w:r>
        <w:t>or</w:t>
      </w:r>
      <w:r>
        <w:rPr>
          <w:spacing w:val="-7"/>
        </w:rPr>
        <w:t xml:space="preserve"> </w:t>
      </w:r>
      <w:r>
        <w:t>improve</w:t>
      </w:r>
      <w:r>
        <w:rPr>
          <w:spacing w:val="-5"/>
        </w:rPr>
        <w:t xml:space="preserve"> </w:t>
      </w:r>
      <w:r>
        <w:t>employee</w:t>
      </w:r>
      <w:r>
        <w:rPr>
          <w:spacing w:val="-5"/>
        </w:rPr>
        <w:t xml:space="preserve"> </w:t>
      </w:r>
      <w:r>
        <w:t xml:space="preserve">coverage for similar or less cost than that charged by the present insurer for the time period this agreement is in force. </w:t>
      </w:r>
      <w:r w:rsidR="00966571">
        <w:t xml:space="preserve"> </w:t>
      </w:r>
      <w:r>
        <w:rPr>
          <w:spacing w:val="-3"/>
        </w:rPr>
        <w:t xml:space="preserve">If </w:t>
      </w:r>
      <w:r>
        <w:t>the Board determines that another insurance carrier could provide this benefit as described above, the Board agrees to include members of the Association at discussions related to changing the insurer.  The carrier must meet similar standards to the current insurance</w:t>
      </w:r>
      <w:r>
        <w:rPr>
          <w:spacing w:val="-24"/>
        </w:rPr>
        <w:t xml:space="preserve"> </w:t>
      </w:r>
      <w:r>
        <w:t>carrier.</w:t>
      </w:r>
      <w:r w:rsidR="00966571">
        <w:t xml:space="preserve">  </w:t>
      </w:r>
      <w:r w:rsidR="00966571" w:rsidRPr="00966571">
        <w:t xml:space="preserve">In the event that the district achieves a savings of 10% or more between the contract years, of the total cost of health insurance, by virtue of change of health insurance carriers, the parties agree to reopen the agreement to renegotiate the allocation of the projected savings back into the contract for </w:t>
      </w:r>
      <w:r w:rsidR="007C6D58">
        <w:t>2024-2025 or 2025-2026</w:t>
      </w:r>
      <w:r w:rsidR="00966571" w:rsidRPr="00966571">
        <w:t xml:space="preserve"> school year. </w:t>
      </w:r>
    </w:p>
    <w:p w14:paraId="005BFDB4" w14:textId="77777777" w:rsidR="0006202E" w:rsidRDefault="0006202E">
      <w:pPr>
        <w:pStyle w:val="BodyText"/>
        <w:spacing w:before="11"/>
        <w:rPr>
          <w:sz w:val="23"/>
        </w:rPr>
      </w:pPr>
    </w:p>
    <w:p w14:paraId="642088FA" w14:textId="77777777" w:rsidR="0006202E" w:rsidRDefault="00F92122">
      <w:pPr>
        <w:pStyle w:val="BodyText"/>
        <w:ind w:left="472" w:right="145"/>
        <w:jc w:val="both"/>
      </w:pPr>
      <w:r>
        <w:t>An</w:t>
      </w:r>
      <w:r>
        <w:rPr>
          <w:spacing w:val="-10"/>
        </w:rPr>
        <w:t xml:space="preserve"> </w:t>
      </w:r>
      <w:r>
        <w:t>employee</w:t>
      </w:r>
      <w:r>
        <w:rPr>
          <w:spacing w:val="-11"/>
        </w:rPr>
        <w:t xml:space="preserve"> </w:t>
      </w:r>
      <w:r>
        <w:t>who</w:t>
      </w:r>
      <w:r>
        <w:rPr>
          <w:spacing w:val="-10"/>
        </w:rPr>
        <w:t xml:space="preserve"> </w:t>
      </w:r>
      <w:r>
        <w:t>retires</w:t>
      </w:r>
      <w:r>
        <w:rPr>
          <w:spacing w:val="-8"/>
        </w:rPr>
        <w:t xml:space="preserve"> </w:t>
      </w:r>
      <w:r>
        <w:t>after</w:t>
      </w:r>
      <w:r>
        <w:rPr>
          <w:spacing w:val="-10"/>
        </w:rPr>
        <w:t xml:space="preserve"> </w:t>
      </w:r>
      <w:r>
        <w:t>completing</w:t>
      </w:r>
      <w:r>
        <w:rPr>
          <w:spacing w:val="-12"/>
        </w:rPr>
        <w:t xml:space="preserve"> </w:t>
      </w:r>
      <w:r>
        <w:t>all</w:t>
      </w:r>
      <w:r>
        <w:rPr>
          <w:spacing w:val="-9"/>
        </w:rPr>
        <w:t xml:space="preserve"> </w:t>
      </w:r>
      <w:r>
        <w:t>contractual</w:t>
      </w:r>
      <w:r>
        <w:rPr>
          <w:spacing w:val="-9"/>
        </w:rPr>
        <w:t xml:space="preserve"> </w:t>
      </w:r>
      <w:r>
        <w:t>obligations</w:t>
      </w:r>
      <w:r>
        <w:rPr>
          <w:spacing w:val="-9"/>
        </w:rPr>
        <w:t xml:space="preserve"> </w:t>
      </w:r>
      <w:r>
        <w:t>and</w:t>
      </w:r>
      <w:r>
        <w:rPr>
          <w:spacing w:val="-10"/>
        </w:rPr>
        <w:t xml:space="preserve"> </w:t>
      </w:r>
      <w:r>
        <w:t>who</w:t>
      </w:r>
      <w:r>
        <w:rPr>
          <w:spacing w:val="-10"/>
        </w:rPr>
        <w:t xml:space="preserve"> </w:t>
      </w:r>
      <w:r>
        <w:t>elects</w:t>
      </w:r>
      <w:r>
        <w:rPr>
          <w:spacing w:val="-9"/>
        </w:rPr>
        <w:t xml:space="preserve"> </w:t>
      </w:r>
      <w:r>
        <w:t>to</w:t>
      </w:r>
      <w:r>
        <w:rPr>
          <w:spacing w:val="-10"/>
        </w:rPr>
        <w:t xml:space="preserve"> </w:t>
      </w:r>
      <w:r>
        <w:t>begin</w:t>
      </w:r>
      <w:r>
        <w:rPr>
          <w:spacing w:val="-10"/>
        </w:rPr>
        <w:t xml:space="preserve"> </w:t>
      </w:r>
      <w:r>
        <w:t>his/her voluntary retirement before August 31 of the year of his/her retirement will continue to be covered by</w:t>
      </w:r>
      <w:r>
        <w:rPr>
          <w:spacing w:val="-10"/>
        </w:rPr>
        <w:t xml:space="preserve"> </w:t>
      </w:r>
      <w:r>
        <w:t>the</w:t>
      </w:r>
      <w:r>
        <w:rPr>
          <w:spacing w:val="-6"/>
        </w:rPr>
        <w:t xml:space="preserve"> </w:t>
      </w:r>
      <w:r>
        <w:t>health</w:t>
      </w:r>
      <w:r>
        <w:rPr>
          <w:spacing w:val="-5"/>
        </w:rPr>
        <w:t xml:space="preserve"> </w:t>
      </w:r>
      <w:r>
        <w:t>insurance</w:t>
      </w:r>
      <w:r>
        <w:rPr>
          <w:spacing w:val="-6"/>
        </w:rPr>
        <w:t xml:space="preserve"> </w:t>
      </w:r>
      <w:r>
        <w:t>program</w:t>
      </w:r>
      <w:r>
        <w:rPr>
          <w:spacing w:val="-4"/>
        </w:rPr>
        <w:t xml:space="preserve"> </w:t>
      </w:r>
      <w:r>
        <w:t>until</w:t>
      </w:r>
      <w:r>
        <w:rPr>
          <w:spacing w:val="-4"/>
        </w:rPr>
        <w:t xml:space="preserve"> </w:t>
      </w:r>
      <w:r>
        <w:t>August</w:t>
      </w:r>
      <w:r>
        <w:rPr>
          <w:spacing w:val="-4"/>
        </w:rPr>
        <w:t xml:space="preserve"> </w:t>
      </w:r>
      <w:r>
        <w:t>31</w:t>
      </w:r>
      <w:r>
        <w:rPr>
          <w:spacing w:val="-5"/>
        </w:rPr>
        <w:t xml:space="preserve"> </w:t>
      </w:r>
      <w:r>
        <w:t>of</w:t>
      </w:r>
      <w:r>
        <w:rPr>
          <w:spacing w:val="-6"/>
        </w:rPr>
        <w:t xml:space="preserve"> </w:t>
      </w:r>
      <w:r>
        <w:t>the</w:t>
      </w:r>
      <w:r>
        <w:rPr>
          <w:spacing w:val="-3"/>
        </w:rPr>
        <w:t xml:space="preserve"> </w:t>
      </w:r>
      <w:r>
        <w:t>year</w:t>
      </w:r>
      <w:r>
        <w:rPr>
          <w:spacing w:val="-6"/>
        </w:rPr>
        <w:t xml:space="preserve"> </w:t>
      </w:r>
      <w:r>
        <w:t>of</w:t>
      </w:r>
      <w:r>
        <w:rPr>
          <w:spacing w:val="-6"/>
        </w:rPr>
        <w:t xml:space="preserve"> </w:t>
      </w:r>
      <w:r>
        <w:t>retirement,</w:t>
      </w:r>
      <w:r>
        <w:rPr>
          <w:spacing w:val="-5"/>
        </w:rPr>
        <w:t xml:space="preserve"> </w:t>
      </w:r>
      <w:r>
        <w:t>and</w:t>
      </w:r>
      <w:r>
        <w:rPr>
          <w:spacing w:val="-5"/>
        </w:rPr>
        <w:t xml:space="preserve"> </w:t>
      </w:r>
      <w:r>
        <w:t>the</w:t>
      </w:r>
      <w:r>
        <w:rPr>
          <w:spacing w:val="-6"/>
        </w:rPr>
        <w:t xml:space="preserve"> </w:t>
      </w:r>
      <w:r>
        <w:t>premiums</w:t>
      </w:r>
      <w:r>
        <w:rPr>
          <w:spacing w:val="-5"/>
        </w:rPr>
        <w:t xml:space="preserve"> </w:t>
      </w:r>
      <w:r>
        <w:t>will</w:t>
      </w:r>
      <w:r>
        <w:rPr>
          <w:spacing w:val="-7"/>
        </w:rPr>
        <w:t xml:space="preserve"> </w:t>
      </w:r>
      <w:r>
        <w:t>be paid in the same manner that they were paid prior to taking voluntary</w:t>
      </w:r>
      <w:r>
        <w:rPr>
          <w:spacing w:val="-17"/>
        </w:rPr>
        <w:t xml:space="preserve"> </w:t>
      </w:r>
      <w:r>
        <w:t>retirement.</w:t>
      </w:r>
    </w:p>
    <w:p w14:paraId="4F33CD91" w14:textId="77777777" w:rsidR="0006202E" w:rsidRDefault="0006202E">
      <w:pPr>
        <w:pStyle w:val="BodyText"/>
        <w:spacing w:before="11"/>
        <w:rPr>
          <w:sz w:val="23"/>
        </w:rPr>
      </w:pPr>
    </w:p>
    <w:p w14:paraId="227294FF" w14:textId="6135BB9A" w:rsidR="00897690" w:rsidRPr="00AD0FAF" w:rsidRDefault="00F92122" w:rsidP="00AD0FAF">
      <w:pPr>
        <w:pStyle w:val="BodyText"/>
        <w:ind w:left="472" w:right="148"/>
        <w:jc w:val="both"/>
      </w:pPr>
      <w:bookmarkStart w:id="20" w:name="The_premium_cost_of_the_employee’s_share"/>
      <w:bookmarkEnd w:id="20"/>
      <w:r>
        <w:t>The premium cost of the employee’s share of the family medical premium will be paid through payroll deduction.</w:t>
      </w:r>
    </w:p>
    <w:p w14:paraId="5EED4C45" w14:textId="656AFE5A" w:rsidR="00897690" w:rsidRDefault="00897690">
      <w:pPr>
        <w:pStyle w:val="BodyText"/>
        <w:spacing w:before="10"/>
        <w:rPr>
          <w:sz w:val="21"/>
        </w:rPr>
      </w:pPr>
    </w:p>
    <w:p w14:paraId="54ACA2C1" w14:textId="77777777" w:rsidR="00AD0FAF" w:rsidRDefault="00AD0FAF">
      <w:pPr>
        <w:pStyle w:val="BodyText"/>
        <w:spacing w:before="10"/>
        <w:rPr>
          <w:sz w:val="21"/>
        </w:rPr>
      </w:pPr>
    </w:p>
    <w:p w14:paraId="36B9B27B" w14:textId="77777777" w:rsidR="0006202E" w:rsidRDefault="00F92122" w:rsidP="007511A1">
      <w:pPr>
        <w:pStyle w:val="ListParagraph"/>
        <w:widowControl/>
        <w:numPr>
          <w:ilvl w:val="0"/>
          <w:numId w:val="6"/>
        </w:numPr>
        <w:tabs>
          <w:tab w:val="left" w:pos="472"/>
        </w:tabs>
        <w:ind w:left="475"/>
        <w:jc w:val="left"/>
        <w:rPr>
          <w:sz w:val="24"/>
        </w:rPr>
      </w:pPr>
      <w:r>
        <w:rPr>
          <w:sz w:val="24"/>
        </w:rPr>
        <w:t>Group Term Life</w:t>
      </w:r>
      <w:r>
        <w:rPr>
          <w:spacing w:val="-8"/>
          <w:sz w:val="24"/>
        </w:rPr>
        <w:t xml:space="preserve"> </w:t>
      </w:r>
      <w:r>
        <w:rPr>
          <w:sz w:val="24"/>
        </w:rPr>
        <w:t>Insurance</w:t>
      </w:r>
    </w:p>
    <w:p w14:paraId="0D00EEA1" w14:textId="77777777" w:rsidR="0006202E" w:rsidRDefault="0006202E">
      <w:pPr>
        <w:pStyle w:val="BodyText"/>
        <w:spacing w:before="6"/>
        <w:rPr>
          <w:sz w:val="23"/>
        </w:rPr>
      </w:pPr>
    </w:p>
    <w:p w14:paraId="77CF5713" w14:textId="77777777" w:rsidR="0006202E" w:rsidRDefault="00F92122">
      <w:pPr>
        <w:pStyle w:val="BodyText"/>
        <w:ind w:left="472"/>
        <w:jc w:val="both"/>
      </w:pPr>
      <w:r>
        <w:t>The</w:t>
      </w:r>
      <w:r>
        <w:rPr>
          <w:spacing w:val="-15"/>
        </w:rPr>
        <w:t xml:space="preserve"> </w:t>
      </w:r>
      <w:r>
        <w:t>District</w:t>
      </w:r>
      <w:r>
        <w:rPr>
          <w:spacing w:val="-14"/>
        </w:rPr>
        <w:t xml:space="preserve"> </w:t>
      </w:r>
      <w:r>
        <w:t>shall</w:t>
      </w:r>
      <w:r>
        <w:rPr>
          <w:spacing w:val="-14"/>
        </w:rPr>
        <w:t xml:space="preserve"> </w:t>
      </w:r>
      <w:r>
        <w:t>provide</w:t>
      </w:r>
      <w:r>
        <w:rPr>
          <w:spacing w:val="-13"/>
        </w:rPr>
        <w:t xml:space="preserve"> </w:t>
      </w:r>
      <w:r>
        <w:t>group</w:t>
      </w:r>
      <w:r>
        <w:rPr>
          <w:spacing w:val="-14"/>
        </w:rPr>
        <w:t xml:space="preserve"> </w:t>
      </w:r>
      <w:r>
        <w:t>term</w:t>
      </w:r>
      <w:r>
        <w:rPr>
          <w:spacing w:val="-14"/>
        </w:rPr>
        <w:t xml:space="preserve"> </w:t>
      </w:r>
      <w:r>
        <w:t>life</w:t>
      </w:r>
      <w:r>
        <w:rPr>
          <w:spacing w:val="-15"/>
        </w:rPr>
        <w:t xml:space="preserve"> </w:t>
      </w:r>
      <w:r>
        <w:t>insurance</w:t>
      </w:r>
      <w:r>
        <w:rPr>
          <w:spacing w:val="-13"/>
        </w:rPr>
        <w:t xml:space="preserve"> </w:t>
      </w:r>
      <w:r>
        <w:t>for</w:t>
      </w:r>
      <w:r>
        <w:rPr>
          <w:spacing w:val="-15"/>
        </w:rPr>
        <w:t xml:space="preserve"> </w:t>
      </w:r>
      <w:r>
        <w:t>covered</w:t>
      </w:r>
      <w:r>
        <w:rPr>
          <w:spacing w:val="-14"/>
        </w:rPr>
        <w:t xml:space="preserve"> </w:t>
      </w:r>
      <w:r>
        <w:t>employees</w:t>
      </w:r>
      <w:r>
        <w:rPr>
          <w:spacing w:val="-14"/>
        </w:rPr>
        <w:t xml:space="preserve"> </w:t>
      </w:r>
      <w:r>
        <w:t>in</w:t>
      </w:r>
      <w:r>
        <w:rPr>
          <w:spacing w:val="-14"/>
        </w:rPr>
        <w:t xml:space="preserve"> </w:t>
      </w:r>
      <w:r>
        <w:t>the</w:t>
      </w:r>
      <w:r>
        <w:rPr>
          <w:spacing w:val="-15"/>
        </w:rPr>
        <w:t xml:space="preserve"> </w:t>
      </w:r>
      <w:r>
        <w:t>amount</w:t>
      </w:r>
      <w:r>
        <w:rPr>
          <w:spacing w:val="-14"/>
        </w:rPr>
        <w:t xml:space="preserve"> </w:t>
      </w:r>
      <w:r>
        <w:t>of</w:t>
      </w:r>
      <w:r>
        <w:rPr>
          <w:spacing w:val="-15"/>
        </w:rPr>
        <w:t xml:space="preserve"> </w:t>
      </w:r>
      <w:r>
        <w:t>$25,000.</w:t>
      </w:r>
    </w:p>
    <w:p w14:paraId="684C63C5" w14:textId="77777777" w:rsidR="0006202E" w:rsidRDefault="0006202E">
      <w:pPr>
        <w:pStyle w:val="BodyText"/>
        <w:spacing w:before="1"/>
      </w:pPr>
    </w:p>
    <w:p w14:paraId="559C5DBF" w14:textId="77777777" w:rsidR="0006202E" w:rsidRDefault="00F92122">
      <w:pPr>
        <w:pStyle w:val="BodyText"/>
        <w:spacing w:before="1" w:line="244" w:lineRule="auto"/>
        <w:ind w:left="472" w:right="147"/>
        <w:jc w:val="both"/>
      </w:pPr>
      <w:r>
        <w:t>Those employees who retire shall receive Basic Group Term Life Insurance coverage equal to that which</w:t>
      </w:r>
      <w:r>
        <w:rPr>
          <w:spacing w:val="-10"/>
        </w:rPr>
        <w:t xml:space="preserve"> </w:t>
      </w:r>
      <w:r>
        <w:t>was</w:t>
      </w:r>
      <w:r>
        <w:rPr>
          <w:spacing w:val="-9"/>
        </w:rPr>
        <w:t xml:space="preserve"> </w:t>
      </w:r>
      <w:r>
        <w:t>in</w:t>
      </w:r>
      <w:r>
        <w:rPr>
          <w:spacing w:val="-10"/>
        </w:rPr>
        <w:t xml:space="preserve"> </w:t>
      </w:r>
      <w:r>
        <w:t>force</w:t>
      </w:r>
      <w:r>
        <w:rPr>
          <w:spacing w:val="-11"/>
        </w:rPr>
        <w:t xml:space="preserve"> </w:t>
      </w:r>
      <w:r>
        <w:t>immediately</w:t>
      </w:r>
      <w:r>
        <w:rPr>
          <w:spacing w:val="-14"/>
        </w:rPr>
        <w:t xml:space="preserve"> </w:t>
      </w:r>
      <w:r>
        <w:t>prior</w:t>
      </w:r>
      <w:r>
        <w:rPr>
          <w:spacing w:val="-10"/>
        </w:rPr>
        <w:t xml:space="preserve"> </w:t>
      </w:r>
      <w:r>
        <w:t>to</w:t>
      </w:r>
      <w:r>
        <w:rPr>
          <w:spacing w:val="-10"/>
        </w:rPr>
        <w:t xml:space="preserve"> </w:t>
      </w:r>
      <w:r>
        <w:t>retirement.</w:t>
      </w:r>
      <w:r>
        <w:rPr>
          <w:spacing w:val="42"/>
        </w:rPr>
        <w:t xml:space="preserve"> </w:t>
      </w:r>
      <w:r>
        <w:t>This</w:t>
      </w:r>
      <w:r>
        <w:rPr>
          <w:spacing w:val="-9"/>
        </w:rPr>
        <w:t xml:space="preserve"> </w:t>
      </w:r>
      <w:r>
        <w:t>coverage</w:t>
      </w:r>
      <w:r>
        <w:rPr>
          <w:spacing w:val="-8"/>
        </w:rPr>
        <w:t xml:space="preserve"> </w:t>
      </w:r>
      <w:r>
        <w:t>will</w:t>
      </w:r>
      <w:r>
        <w:rPr>
          <w:spacing w:val="-9"/>
        </w:rPr>
        <w:t xml:space="preserve"> </w:t>
      </w:r>
      <w:r>
        <w:t>be</w:t>
      </w:r>
      <w:r>
        <w:rPr>
          <w:spacing w:val="-11"/>
        </w:rPr>
        <w:t xml:space="preserve"> </w:t>
      </w:r>
      <w:r>
        <w:t>in</w:t>
      </w:r>
      <w:r>
        <w:rPr>
          <w:spacing w:val="-10"/>
        </w:rPr>
        <w:t xml:space="preserve"> </w:t>
      </w:r>
      <w:r>
        <w:t>effect</w:t>
      </w:r>
      <w:r>
        <w:rPr>
          <w:spacing w:val="-9"/>
        </w:rPr>
        <w:t xml:space="preserve"> </w:t>
      </w:r>
      <w:r>
        <w:t>until</w:t>
      </w:r>
      <w:r>
        <w:rPr>
          <w:spacing w:val="-9"/>
        </w:rPr>
        <w:t xml:space="preserve"> </w:t>
      </w:r>
      <w:r>
        <w:t>the</w:t>
      </w:r>
      <w:r>
        <w:rPr>
          <w:spacing w:val="-11"/>
        </w:rPr>
        <w:t xml:space="preserve"> </w:t>
      </w:r>
      <w:r>
        <w:t>retiree's 65th birth</w:t>
      </w:r>
      <w:r>
        <w:rPr>
          <w:spacing w:val="-3"/>
        </w:rPr>
        <w:t xml:space="preserve"> </w:t>
      </w:r>
      <w:r>
        <w:t>date.</w:t>
      </w:r>
    </w:p>
    <w:p w14:paraId="6AC558C7" w14:textId="77777777" w:rsidR="0006202E" w:rsidRDefault="0006202E">
      <w:pPr>
        <w:pStyle w:val="BodyText"/>
        <w:spacing w:before="2"/>
      </w:pPr>
    </w:p>
    <w:p w14:paraId="2FEBB5D1" w14:textId="77777777" w:rsidR="0006202E" w:rsidRDefault="00F92122">
      <w:pPr>
        <w:pStyle w:val="BodyText"/>
        <w:spacing w:line="244" w:lineRule="auto"/>
        <w:ind w:left="472" w:right="142"/>
        <w:jc w:val="both"/>
      </w:pPr>
      <w:r>
        <w:t>Following completion of one month’s continuous full-time employment, each full-time employee shall</w:t>
      </w:r>
      <w:r>
        <w:rPr>
          <w:spacing w:val="-7"/>
        </w:rPr>
        <w:t xml:space="preserve"> </w:t>
      </w:r>
      <w:r>
        <w:t>be</w:t>
      </w:r>
      <w:r>
        <w:rPr>
          <w:spacing w:val="-7"/>
        </w:rPr>
        <w:t xml:space="preserve"> </w:t>
      </w:r>
      <w:r>
        <w:t>eligible</w:t>
      </w:r>
      <w:r>
        <w:rPr>
          <w:spacing w:val="-7"/>
        </w:rPr>
        <w:t xml:space="preserve"> </w:t>
      </w:r>
      <w:r>
        <w:t>to</w:t>
      </w:r>
      <w:r>
        <w:rPr>
          <w:spacing w:val="-7"/>
        </w:rPr>
        <w:t xml:space="preserve"> </w:t>
      </w:r>
      <w:r>
        <w:t>enroll</w:t>
      </w:r>
      <w:r>
        <w:rPr>
          <w:spacing w:val="-7"/>
        </w:rPr>
        <w:t xml:space="preserve"> </w:t>
      </w:r>
      <w:r>
        <w:t>for</w:t>
      </w:r>
      <w:r>
        <w:rPr>
          <w:spacing w:val="-7"/>
        </w:rPr>
        <w:t xml:space="preserve"> </w:t>
      </w:r>
      <w:r>
        <w:t>additional</w:t>
      </w:r>
      <w:r>
        <w:rPr>
          <w:spacing w:val="-7"/>
        </w:rPr>
        <w:t xml:space="preserve"> </w:t>
      </w:r>
      <w:r>
        <w:t>term</w:t>
      </w:r>
      <w:r>
        <w:rPr>
          <w:spacing w:val="-7"/>
        </w:rPr>
        <w:t xml:space="preserve"> </w:t>
      </w:r>
      <w:r>
        <w:t>life</w:t>
      </w:r>
      <w:r>
        <w:rPr>
          <w:spacing w:val="-7"/>
        </w:rPr>
        <w:t xml:space="preserve"> </w:t>
      </w:r>
      <w:r>
        <w:t>insurance</w:t>
      </w:r>
      <w:r>
        <w:rPr>
          <w:spacing w:val="-6"/>
        </w:rPr>
        <w:t xml:space="preserve"> </w:t>
      </w:r>
      <w:r>
        <w:t>with</w:t>
      </w:r>
      <w:r>
        <w:rPr>
          <w:spacing w:val="-7"/>
        </w:rPr>
        <w:t xml:space="preserve"> </w:t>
      </w:r>
      <w:r>
        <w:t>the</w:t>
      </w:r>
      <w:r>
        <w:rPr>
          <w:spacing w:val="-7"/>
        </w:rPr>
        <w:t xml:space="preserve"> </w:t>
      </w:r>
      <w:r>
        <w:t>employee</w:t>
      </w:r>
      <w:r>
        <w:rPr>
          <w:spacing w:val="-7"/>
        </w:rPr>
        <w:t xml:space="preserve"> </w:t>
      </w:r>
      <w:r>
        <w:t>paying</w:t>
      </w:r>
      <w:r>
        <w:rPr>
          <w:spacing w:val="-9"/>
        </w:rPr>
        <w:t xml:space="preserve"> </w:t>
      </w:r>
      <w:r>
        <w:t>the</w:t>
      </w:r>
      <w:r>
        <w:rPr>
          <w:spacing w:val="-7"/>
        </w:rPr>
        <w:t xml:space="preserve"> </w:t>
      </w:r>
      <w:r>
        <w:t>entire</w:t>
      </w:r>
      <w:r>
        <w:rPr>
          <w:spacing w:val="-6"/>
        </w:rPr>
        <w:t xml:space="preserve"> </w:t>
      </w:r>
      <w:r>
        <w:t>cost. No evidence of insurability will be required if enrollment is completed during this initial month of employment, or within 31 days of the date of eligibility. Insurance coverage will be effective the first of the month following date of enrollment.  Premiums will be paid through payroll</w:t>
      </w:r>
      <w:r>
        <w:rPr>
          <w:spacing w:val="-24"/>
        </w:rPr>
        <w:t xml:space="preserve"> </w:t>
      </w:r>
      <w:r>
        <w:t>deduction.</w:t>
      </w:r>
    </w:p>
    <w:p w14:paraId="00AADF95" w14:textId="77777777" w:rsidR="0006202E" w:rsidRDefault="0006202E">
      <w:pPr>
        <w:pStyle w:val="BodyText"/>
        <w:spacing w:before="1"/>
        <w:rPr>
          <w:sz w:val="23"/>
        </w:rPr>
      </w:pPr>
    </w:p>
    <w:p w14:paraId="365003A3" w14:textId="6E2058E7" w:rsidR="0006202E" w:rsidRDefault="00F92122">
      <w:pPr>
        <w:pStyle w:val="BodyText"/>
        <w:ind w:left="472" w:right="148"/>
        <w:jc w:val="both"/>
      </w:pPr>
      <w:r>
        <w:t xml:space="preserve">The employee may </w:t>
      </w:r>
      <w:r w:rsidR="00E44710">
        <w:t>purchase</w:t>
      </w:r>
      <w:r>
        <w:t xml:space="preserve"> additional </w:t>
      </w:r>
      <w:r w:rsidR="00E44710">
        <w:t xml:space="preserve">coverage in the amounts of </w:t>
      </w:r>
      <w:r>
        <w:t xml:space="preserve">$12,500, $25,000, $50,000, </w:t>
      </w:r>
      <w:r>
        <w:lastRenderedPageBreak/>
        <w:t>$75,000, $100,000, $150,000, or $200,000 of coverage</w:t>
      </w:r>
      <w:r w:rsidR="00E44710">
        <w:t xml:space="preserve"> if available</w:t>
      </w:r>
      <w:r>
        <w:t>.</w:t>
      </w:r>
    </w:p>
    <w:p w14:paraId="36A85A03" w14:textId="77777777" w:rsidR="0006202E" w:rsidRDefault="0006202E">
      <w:pPr>
        <w:pStyle w:val="BodyText"/>
        <w:spacing w:before="6"/>
      </w:pPr>
    </w:p>
    <w:p w14:paraId="7391E334" w14:textId="77777777" w:rsidR="0006202E" w:rsidRDefault="00F92122">
      <w:pPr>
        <w:pStyle w:val="BodyText"/>
        <w:spacing w:before="1" w:line="242" w:lineRule="auto"/>
        <w:ind w:left="472" w:right="145"/>
        <w:jc w:val="both"/>
      </w:pPr>
      <w:r>
        <w:t>For</w:t>
      </w:r>
      <w:r>
        <w:rPr>
          <w:spacing w:val="-13"/>
        </w:rPr>
        <w:t xml:space="preserve"> </w:t>
      </w:r>
      <w:r>
        <w:t>subsequent</w:t>
      </w:r>
      <w:r>
        <w:rPr>
          <w:spacing w:val="-12"/>
        </w:rPr>
        <w:t xml:space="preserve"> </w:t>
      </w:r>
      <w:r>
        <w:t>purchase</w:t>
      </w:r>
      <w:r>
        <w:rPr>
          <w:spacing w:val="-11"/>
        </w:rPr>
        <w:t xml:space="preserve"> </w:t>
      </w:r>
      <w:r>
        <w:t>of</w:t>
      </w:r>
      <w:r>
        <w:rPr>
          <w:spacing w:val="-13"/>
        </w:rPr>
        <w:t xml:space="preserve"> </w:t>
      </w:r>
      <w:r>
        <w:t>additional</w:t>
      </w:r>
      <w:r>
        <w:rPr>
          <w:spacing w:val="-9"/>
        </w:rPr>
        <w:t xml:space="preserve"> </w:t>
      </w:r>
      <w:r>
        <w:t>coverage,</w:t>
      </w:r>
      <w:r>
        <w:rPr>
          <w:spacing w:val="-10"/>
        </w:rPr>
        <w:t xml:space="preserve"> </w:t>
      </w:r>
      <w:r>
        <w:t>the</w:t>
      </w:r>
      <w:r>
        <w:rPr>
          <w:spacing w:val="-13"/>
        </w:rPr>
        <w:t xml:space="preserve"> </w:t>
      </w:r>
      <w:r>
        <w:t>full-time</w:t>
      </w:r>
      <w:r>
        <w:rPr>
          <w:spacing w:val="-11"/>
        </w:rPr>
        <w:t xml:space="preserve"> </w:t>
      </w:r>
      <w:r>
        <w:t>employee</w:t>
      </w:r>
      <w:r>
        <w:rPr>
          <w:spacing w:val="-11"/>
        </w:rPr>
        <w:t xml:space="preserve"> </w:t>
      </w:r>
      <w:r>
        <w:t>will</w:t>
      </w:r>
      <w:r>
        <w:rPr>
          <w:spacing w:val="-12"/>
        </w:rPr>
        <w:t xml:space="preserve"> </w:t>
      </w:r>
      <w:r>
        <w:t>be</w:t>
      </w:r>
      <w:r>
        <w:rPr>
          <w:spacing w:val="-11"/>
        </w:rPr>
        <w:t xml:space="preserve"> </w:t>
      </w:r>
      <w:r>
        <w:t>required</w:t>
      </w:r>
      <w:r>
        <w:rPr>
          <w:spacing w:val="-12"/>
        </w:rPr>
        <w:t xml:space="preserve"> </w:t>
      </w:r>
      <w:r>
        <w:t>to</w:t>
      </w:r>
      <w:r>
        <w:rPr>
          <w:spacing w:val="-10"/>
        </w:rPr>
        <w:t xml:space="preserve"> </w:t>
      </w:r>
      <w:r>
        <w:t>complete a</w:t>
      </w:r>
      <w:r>
        <w:rPr>
          <w:spacing w:val="-11"/>
        </w:rPr>
        <w:t xml:space="preserve"> </w:t>
      </w:r>
      <w:r>
        <w:t>health</w:t>
      </w:r>
      <w:r>
        <w:rPr>
          <w:spacing w:val="-10"/>
        </w:rPr>
        <w:t xml:space="preserve"> </w:t>
      </w:r>
      <w:r>
        <w:t>statement.</w:t>
      </w:r>
      <w:r>
        <w:rPr>
          <w:spacing w:val="41"/>
        </w:rPr>
        <w:t xml:space="preserve"> </w:t>
      </w:r>
      <w:r>
        <w:t>The</w:t>
      </w:r>
      <w:r>
        <w:rPr>
          <w:spacing w:val="-11"/>
        </w:rPr>
        <w:t xml:space="preserve"> </w:t>
      </w:r>
      <w:r>
        <w:t>insurance</w:t>
      </w:r>
      <w:r>
        <w:rPr>
          <w:spacing w:val="-11"/>
        </w:rPr>
        <w:t xml:space="preserve"> </w:t>
      </w:r>
      <w:r>
        <w:t>company</w:t>
      </w:r>
      <w:r>
        <w:rPr>
          <w:spacing w:val="-17"/>
        </w:rPr>
        <w:t xml:space="preserve"> </w:t>
      </w:r>
      <w:r>
        <w:t>will</w:t>
      </w:r>
      <w:r>
        <w:rPr>
          <w:spacing w:val="-9"/>
        </w:rPr>
        <w:t xml:space="preserve"> </w:t>
      </w:r>
      <w:r>
        <w:t>review</w:t>
      </w:r>
      <w:r>
        <w:rPr>
          <w:spacing w:val="-10"/>
        </w:rPr>
        <w:t xml:space="preserve"> </w:t>
      </w:r>
      <w:r>
        <w:t>the</w:t>
      </w:r>
      <w:r>
        <w:rPr>
          <w:spacing w:val="-11"/>
        </w:rPr>
        <w:t xml:space="preserve"> </w:t>
      </w:r>
      <w:r>
        <w:t>health</w:t>
      </w:r>
      <w:r>
        <w:rPr>
          <w:spacing w:val="-10"/>
        </w:rPr>
        <w:t xml:space="preserve"> </w:t>
      </w:r>
      <w:r>
        <w:t>information</w:t>
      </w:r>
      <w:r>
        <w:rPr>
          <w:spacing w:val="-10"/>
        </w:rPr>
        <w:t xml:space="preserve"> </w:t>
      </w:r>
      <w:r>
        <w:t>and</w:t>
      </w:r>
      <w:r>
        <w:rPr>
          <w:spacing w:val="-10"/>
        </w:rPr>
        <w:t xml:space="preserve"> </w:t>
      </w:r>
      <w:r>
        <w:t>reserves</w:t>
      </w:r>
      <w:r>
        <w:rPr>
          <w:spacing w:val="-9"/>
        </w:rPr>
        <w:t xml:space="preserve"> </w:t>
      </w:r>
      <w:r>
        <w:t>the</w:t>
      </w:r>
      <w:r>
        <w:rPr>
          <w:spacing w:val="-11"/>
        </w:rPr>
        <w:t xml:space="preserve"> </w:t>
      </w:r>
      <w:r>
        <w:t>right to accept or reject the applicant. If the application is accepted by the insurance company, coverage will be effective on the first of the month following approval of the application for</w:t>
      </w:r>
      <w:r>
        <w:rPr>
          <w:spacing w:val="-23"/>
        </w:rPr>
        <w:t xml:space="preserve"> </w:t>
      </w:r>
      <w:r>
        <w:t>coverage.</w:t>
      </w:r>
    </w:p>
    <w:p w14:paraId="3EC631FC" w14:textId="77777777" w:rsidR="0006202E" w:rsidRDefault="0006202E">
      <w:pPr>
        <w:pStyle w:val="BodyText"/>
        <w:spacing w:before="11"/>
        <w:rPr>
          <w:sz w:val="23"/>
        </w:rPr>
      </w:pPr>
    </w:p>
    <w:p w14:paraId="485FEA79" w14:textId="371A71A1" w:rsidR="0006202E" w:rsidRDefault="00F92122" w:rsidP="00897690">
      <w:pPr>
        <w:pStyle w:val="BodyText"/>
        <w:ind w:left="472" w:right="111"/>
        <w:jc w:val="both"/>
      </w:pPr>
      <w:r>
        <w:t xml:space="preserve">The cost of the life insurance will be based upon the attained age of the applicant on the dates of application.   </w:t>
      </w:r>
      <w:r w:rsidR="001B1F9C">
        <w:t>Coverage will</w:t>
      </w:r>
      <w:r>
        <w:t xml:space="preserve">  be continued  on  a  year-to-year basis  unless  the individual  elects to</w:t>
      </w:r>
      <w:r w:rsidR="00897690">
        <w:t xml:space="preserve"> t</w:t>
      </w:r>
      <w:r>
        <w:t xml:space="preserve">erminate coverage on any monthly premium due date. The </w:t>
      </w:r>
      <w:r>
        <w:rPr>
          <w:spacing w:val="-3"/>
        </w:rPr>
        <w:t xml:space="preserve">cost </w:t>
      </w:r>
      <w:r>
        <w:t xml:space="preserve">in </w:t>
      </w:r>
      <w:r>
        <w:rPr>
          <w:spacing w:val="-4"/>
        </w:rPr>
        <w:t xml:space="preserve">future years </w:t>
      </w:r>
      <w:r>
        <w:t xml:space="preserve">may </w:t>
      </w:r>
      <w:r>
        <w:rPr>
          <w:spacing w:val="-3"/>
        </w:rPr>
        <w:t xml:space="preserve">increase and the increase will occur </w:t>
      </w:r>
      <w:r>
        <w:t xml:space="preserve">on </w:t>
      </w:r>
      <w:r>
        <w:rPr>
          <w:spacing w:val="-4"/>
        </w:rPr>
        <w:t xml:space="preserve">each </w:t>
      </w:r>
      <w:r>
        <w:rPr>
          <w:spacing w:val="-3"/>
        </w:rPr>
        <w:t xml:space="preserve">birthdate </w:t>
      </w:r>
      <w:r>
        <w:t xml:space="preserve">of </w:t>
      </w:r>
      <w:r>
        <w:rPr>
          <w:spacing w:val="-3"/>
        </w:rPr>
        <w:t xml:space="preserve">the employee electing the </w:t>
      </w:r>
      <w:r>
        <w:rPr>
          <w:spacing w:val="-4"/>
        </w:rPr>
        <w:t>coverage.</w:t>
      </w:r>
    </w:p>
    <w:p w14:paraId="22B30BF6" w14:textId="77777777" w:rsidR="0006202E" w:rsidRDefault="0006202E">
      <w:pPr>
        <w:pStyle w:val="BodyText"/>
        <w:spacing w:before="7"/>
      </w:pPr>
    </w:p>
    <w:p w14:paraId="49DE9457" w14:textId="126E98A9" w:rsidR="0006202E" w:rsidRDefault="00F92122">
      <w:pPr>
        <w:pStyle w:val="BodyText"/>
        <w:spacing w:line="244" w:lineRule="auto"/>
        <w:ind w:left="472" w:right="143"/>
        <w:jc w:val="both"/>
      </w:pPr>
      <w:r>
        <w:t>In</w:t>
      </w:r>
      <w:r>
        <w:rPr>
          <w:spacing w:val="-9"/>
        </w:rPr>
        <w:t xml:space="preserve"> </w:t>
      </w:r>
      <w:r>
        <w:t>the</w:t>
      </w:r>
      <w:r>
        <w:rPr>
          <w:spacing w:val="-12"/>
        </w:rPr>
        <w:t xml:space="preserve"> </w:t>
      </w:r>
      <w:r>
        <w:t>event</w:t>
      </w:r>
      <w:r>
        <w:rPr>
          <w:spacing w:val="-11"/>
        </w:rPr>
        <w:t xml:space="preserve"> </w:t>
      </w:r>
      <w:r>
        <w:t>of</w:t>
      </w:r>
      <w:r>
        <w:rPr>
          <w:spacing w:val="-12"/>
        </w:rPr>
        <w:t xml:space="preserve"> </w:t>
      </w:r>
      <w:r>
        <w:t>termination</w:t>
      </w:r>
      <w:r>
        <w:rPr>
          <w:spacing w:val="-11"/>
        </w:rPr>
        <w:t xml:space="preserve"> </w:t>
      </w:r>
      <w:r>
        <w:t>of</w:t>
      </w:r>
      <w:r>
        <w:rPr>
          <w:spacing w:val="-12"/>
        </w:rPr>
        <w:t xml:space="preserve"> </w:t>
      </w:r>
      <w:r>
        <w:t>employment</w:t>
      </w:r>
      <w:r>
        <w:rPr>
          <w:spacing w:val="-11"/>
        </w:rPr>
        <w:t xml:space="preserve"> </w:t>
      </w:r>
      <w:r>
        <w:t>of</w:t>
      </w:r>
      <w:r>
        <w:rPr>
          <w:spacing w:val="-12"/>
        </w:rPr>
        <w:t xml:space="preserve"> </w:t>
      </w:r>
      <w:r>
        <w:t>the</w:t>
      </w:r>
      <w:r>
        <w:rPr>
          <w:spacing w:val="-12"/>
        </w:rPr>
        <w:t xml:space="preserve"> </w:t>
      </w:r>
      <w:r>
        <w:t>employee,</w:t>
      </w:r>
      <w:r>
        <w:rPr>
          <w:spacing w:val="-9"/>
        </w:rPr>
        <w:t xml:space="preserve"> </w:t>
      </w:r>
      <w:r>
        <w:t>the</w:t>
      </w:r>
      <w:r>
        <w:rPr>
          <w:spacing w:val="-12"/>
        </w:rPr>
        <w:t xml:space="preserve"> </w:t>
      </w:r>
      <w:r>
        <w:t>employee</w:t>
      </w:r>
      <w:r>
        <w:rPr>
          <w:spacing w:val="-12"/>
        </w:rPr>
        <w:t xml:space="preserve"> </w:t>
      </w:r>
      <w:r>
        <w:t>may</w:t>
      </w:r>
      <w:r>
        <w:rPr>
          <w:spacing w:val="-13"/>
        </w:rPr>
        <w:t xml:space="preserve"> </w:t>
      </w:r>
      <w:r>
        <w:t>convert</w:t>
      </w:r>
      <w:r>
        <w:rPr>
          <w:spacing w:val="-11"/>
        </w:rPr>
        <w:t xml:space="preserve"> </w:t>
      </w:r>
      <w:r>
        <w:t>the</w:t>
      </w:r>
      <w:r>
        <w:rPr>
          <w:spacing w:val="-12"/>
        </w:rPr>
        <w:t xml:space="preserve"> </w:t>
      </w:r>
      <w:r>
        <w:t>voluntary term life insurance on the same basis as the basic group insurance</w:t>
      </w:r>
      <w:r>
        <w:rPr>
          <w:spacing w:val="-15"/>
        </w:rPr>
        <w:t xml:space="preserve"> </w:t>
      </w:r>
      <w:r>
        <w:t>plan</w:t>
      </w:r>
      <w:r w:rsidR="00E44710">
        <w:t xml:space="preserve"> if conversion is permitted under the governing plan. The terms and conditions of any voluntary life insurance policy the District may offer to employees are subject to change in the District’s sole discretion</w:t>
      </w:r>
      <w:r>
        <w:t>.</w:t>
      </w:r>
    </w:p>
    <w:p w14:paraId="7AED9B61" w14:textId="77777777" w:rsidR="0006202E" w:rsidRDefault="0006202E">
      <w:pPr>
        <w:pStyle w:val="BodyText"/>
        <w:spacing w:before="8"/>
        <w:rPr>
          <w:sz w:val="38"/>
        </w:rPr>
      </w:pPr>
    </w:p>
    <w:p w14:paraId="086EC6E9" w14:textId="77777777" w:rsidR="0006202E" w:rsidRDefault="00F92122">
      <w:pPr>
        <w:pStyle w:val="ListParagraph"/>
        <w:numPr>
          <w:ilvl w:val="0"/>
          <w:numId w:val="6"/>
        </w:numPr>
        <w:tabs>
          <w:tab w:val="left" w:pos="472"/>
        </w:tabs>
        <w:ind w:left="472"/>
        <w:jc w:val="left"/>
        <w:rPr>
          <w:sz w:val="24"/>
        </w:rPr>
      </w:pPr>
      <w:r>
        <w:rPr>
          <w:sz w:val="24"/>
        </w:rPr>
        <w:t>Long-Term Disability</w:t>
      </w:r>
      <w:r>
        <w:rPr>
          <w:spacing w:val="-12"/>
          <w:sz w:val="24"/>
        </w:rPr>
        <w:t xml:space="preserve"> </w:t>
      </w:r>
      <w:r>
        <w:rPr>
          <w:sz w:val="24"/>
        </w:rPr>
        <w:t>Program.</w:t>
      </w:r>
    </w:p>
    <w:p w14:paraId="1CD19710" w14:textId="77777777" w:rsidR="0006202E" w:rsidRDefault="0006202E">
      <w:pPr>
        <w:pStyle w:val="BodyText"/>
        <w:spacing w:before="4"/>
        <w:rPr>
          <w:sz w:val="20"/>
        </w:rPr>
      </w:pPr>
    </w:p>
    <w:p w14:paraId="2F9D000E" w14:textId="77777777" w:rsidR="0006202E" w:rsidRDefault="00F92122">
      <w:pPr>
        <w:pStyle w:val="BodyText"/>
        <w:spacing w:line="242" w:lineRule="auto"/>
        <w:ind w:left="472" w:right="145"/>
        <w:jc w:val="both"/>
      </w:pPr>
      <w:r>
        <w:t>The District shall provide long-term disability benefits for employees incurring long illness. The benefit begins on the 91st calendar day following the date of disability. The program includes all full-time employees with 30 days of employment. The plan will be coordinated with other benefits the employee may receive.</w:t>
      </w:r>
    </w:p>
    <w:p w14:paraId="3517D840" w14:textId="77777777" w:rsidR="0006202E" w:rsidRDefault="0006202E">
      <w:pPr>
        <w:pStyle w:val="BodyText"/>
        <w:spacing w:before="6"/>
      </w:pPr>
    </w:p>
    <w:p w14:paraId="6ECFEDCF" w14:textId="77777777" w:rsidR="0006202E" w:rsidRDefault="00F92122">
      <w:pPr>
        <w:pStyle w:val="BodyText"/>
        <w:spacing w:line="242" w:lineRule="auto"/>
        <w:ind w:left="471" w:right="145"/>
        <w:jc w:val="both"/>
      </w:pPr>
      <w:r>
        <w:t>For</w:t>
      </w:r>
      <w:r>
        <w:rPr>
          <w:spacing w:val="-6"/>
        </w:rPr>
        <w:t xml:space="preserve"> </w:t>
      </w:r>
      <w:r>
        <w:t>those</w:t>
      </w:r>
      <w:r>
        <w:rPr>
          <w:spacing w:val="-6"/>
        </w:rPr>
        <w:t xml:space="preserve"> </w:t>
      </w:r>
      <w:r>
        <w:t>employees</w:t>
      </w:r>
      <w:r>
        <w:rPr>
          <w:spacing w:val="-5"/>
        </w:rPr>
        <w:t xml:space="preserve"> </w:t>
      </w:r>
      <w:r>
        <w:t>who</w:t>
      </w:r>
      <w:r>
        <w:rPr>
          <w:spacing w:val="-2"/>
        </w:rPr>
        <w:t xml:space="preserve"> </w:t>
      </w:r>
      <w:r>
        <w:t>become</w:t>
      </w:r>
      <w:r>
        <w:rPr>
          <w:spacing w:val="-6"/>
        </w:rPr>
        <w:t xml:space="preserve"> </w:t>
      </w:r>
      <w:r>
        <w:t>disabled</w:t>
      </w:r>
      <w:r>
        <w:rPr>
          <w:spacing w:val="-5"/>
        </w:rPr>
        <w:t xml:space="preserve"> </w:t>
      </w:r>
      <w:r>
        <w:t>the</w:t>
      </w:r>
      <w:r>
        <w:rPr>
          <w:spacing w:val="-6"/>
        </w:rPr>
        <w:t xml:space="preserve"> </w:t>
      </w:r>
      <w:r>
        <w:t>amount</w:t>
      </w:r>
      <w:r>
        <w:rPr>
          <w:spacing w:val="-4"/>
        </w:rPr>
        <w:t xml:space="preserve"> </w:t>
      </w:r>
      <w:r>
        <w:t>of</w:t>
      </w:r>
      <w:r>
        <w:rPr>
          <w:spacing w:val="-6"/>
        </w:rPr>
        <w:t xml:space="preserve"> </w:t>
      </w:r>
      <w:r>
        <w:t>Social</w:t>
      </w:r>
      <w:r>
        <w:rPr>
          <w:spacing w:val="-4"/>
        </w:rPr>
        <w:t xml:space="preserve"> </w:t>
      </w:r>
      <w:r>
        <w:t>Security</w:t>
      </w:r>
      <w:r>
        <w:rPr>
          <w:spacing w:val="-12"/>
        </w:rPr>
        <w:t xml:space="preserve"> </w:t>
      </w:r>
      <w:r>
        <w:t>benefits</w:t>
      </w:r>
      <w:r>
        <w:rPr>
          <w:spacing w:val="-5"/>
        </w:rPr>
        <w:t xml:space="preserve"> </w:t>
      </w:r>
      <w:r>
        <w:t>to</w:t>
      </w:r>
      <w:r>
        <w:rPr>
          <w:spacing w:val="-5"/>
        </w:rPr>
        <w:t xml:space="preserve"> </w:t>
      </w:r>
      <w:r>
        <w:t>be</w:t>
      </w:r>
      <w:r>
        <w:rPr>
          <w:spacing w:val="-6"/>
        </w:rPr>
        <w:t xml:space="preserve"> </w:t>
      </w:r>
      <w:r>
        <w:t>coordinated with the Monthly Indemnity Benefit provided under the Long-Term Disability Plan shall be based upon the Social Security benefit in effect on the date of the initial disability</w:t>
      </w:r>
      <w:r>
        <w:rPr>
          <w:spacing w:val="-24"/>
        </w:rPr>
        <w:t xml:space="preserve"> </w:t>
      </w:r>
      <w:r>
        <w:t>award.</w:t>
      </w:r>
    </w:p>
    <w:p w14:paraId="39E300E1" w14:textId="77777777" w:rsidR="0006202E" w:rsidRDefault="0006202E">
      <w:pPr>
        <w:pStyle w:val="BodyText"/>
        <w:spacing w:before="1"/>
      </w:pPr>
    </w:p>
    <w:p w14:paraId="54A59A1E" w14:textId="77777777" w:rsidR="0006202E" w:rsidRDefault="00F92122" w:rsidP="00245D49">
      <w:pPr>
        <w:pStyle w:val="BodyText"/>
        <w:widowControl/>
        <w:spacing w:before="1" w:line="242" w:lineRule="auto"/>
        <w:ind w:left="475" w:right="144"/>
        <w:jc w:val="both"/>
      </w:pPr>
      <w:r>
        <w:t>Any subsequent changes in the Social Security Law which result in an increase in Social Security benefits</w:t>
      </w:r>
      <w:r>
        <w:rPr>
          <w:spacing w:val="-5"/>
        </w:rPr>
        <w:t xml:space="preserve"> </w:t>
      </w:r>
      <w:r>
        <w:t>shall</w:t>
      </w:r>
      <w:r>
        <w:rPr>
          <w:spacing w:val="-4"/>
        </w:rPr>
        <w:t xml:space="preserve"> </w:t>
      </w:r>
      <w:r>
        <w:t>not</w:t>
      </w:r>
      <w:r>
        <w:rPr>
          <w:spacing w:val="-4"/>
        </w:rPr>
        <w:t xml:space="preserve"> </w:t>
      </w:r>
      <w:r>
        <w:t>be</w:t>
      </w:r>
      <w:r>
        <w:rPr>
          <w:spacing w:val="-6"/>
        </w:rPr>
        <w:t xml:space="preserve"> </w:t>
      </w:r>
      <w:r>
        <w:t>used</w:t>
      </w:r>
      <w:r>
        <w:rPr>
          <w:spacing w:val="-7"/>
        </w:rPr>
        <w:t xml:space="preserve"> </w:t>
      </w:r>
      <w:r>
        <w:t>to</w:t>
      </w:r>
      <w:r>
        <w:rPr>
          <w:spacing w:val="-5"/>
        </w:rPr>
        <w:t xml:space="preserve"> </w:t>
      </w:r>
      <w:r>
        <w:t>reduce</w:t>
      </w:r>
      <w:r>
        <w:rPr>
          <w:spacing w:val="-6"/>
        </w:rPr>
        <w:t xml:space="preserve"> </w:t>
      </w:r>
      <w:r>
        <w:t>the</w:t>
      </w:r>
      <w:r>
        <w:rPr>
          <w:spacing w:val="-6"/>
        </w:rPr>
        <w:t xml:space="preserve"> </w:t>
      </w:r>
      <w:r>
        <w:t>amount</w:t>
      </w:r>
      <w:r>
        <w:rPr>
          <w:spacing w:val="-4"/>
        </w:rPr>
        <w:t xml:space="preserve"> </w:t>
      </w:r>
      <w:r>
        <w:t>of</w:t>
      </w:r>
      <w:r>
        <w:rPr>
          <w:spacing w:val="-8"/>
        </w:rPr>
        <w:t xml:space="preserve"> </w:t>
      </w:r>
      <w:r>
        <w:t>Monthly</w:t>
      </w:r>
      <w:r>
        <w:rPr>
          <w:spacing w:val="-10"/>
        </w:rPr>
        <w:t xml:space="preserve"> </w:t>
      </w:r>
      <w:r>
        <w:t>Indemnity</w:t>
      </w:r>
      <w:r>
        <w:rPr>
          <w:spacing w:val="-10"/>
        </w:rPr>
        <w:t xml:space="preserve"> </w:t>
      </w:r>
      <w:r>
        <w:t>Benefit</w:t>
      </w:r>
      <w:r>
        <w:rPr>
          <w:spacing w:val="-4"/>
        </w:rPr>
        <w:t xml:space="preserve"> </w:t>
      </w:r>
      <w:r>
        <w:t>under</w:t>
      </w:r>
      <w:r>
        <w:rPr>
          <w:spacing w:val="-6"/>
        </w:rPr>
        <w:t xml:space="preserve"> </w:t>
      </w:r>
      <w:r>
        <w:t>the</w:t>
      </w:r>
      <w:r>
        <w:rPr>
          <w:spacing w:val="-3"/>
        </w:rPr>
        <w:t xml:space="preserve"> </w:t>
      </w:r>
      <w:r>
        <w:t>Long-Term Disability</w:t>
      </w:r>
      <w:r>
        <w:rPr>
          <w:spacing w:val="-9"/>
        </w:rPr>
        <w:t xml:space="preserve"> </w:t>
      </w:r>
      <w:r>
        <w:t>Plan.</w:t>
      </w:r>
    </w:p>
    <w:p w14:paraId="70165DB1" w14:textId="77777777" w:rsidR="0006202E" w:rsidRDefault="0006202E">
      <w:pPr>
        <w:pStyle w:val="BodyText"/>
        <w:spacing w:before="4"/>
      </w:pPr>
    </w:p>
    <w:p w14:paraId="2515459D" w14:textId="77777777" w:rsidR="0006202E" w:rsidRDefault="00F92122">
      <w:pPr>
        <w:pStyle w:val="BodyText"/>
        <w:spacing w:line="244" w:lineRule="auto"/>
        <w:ind w:left="472" w:right="145"/>
        <w:jc w:val="both"/>
      </w:pPr>
      <w:r>
        <w:t>Any</w:t>
      </w:r>
      <w:r>
        <w:rPr>
          <w:spacing w:val="-9"/>
        </w:rPr>
        <w:t xml:space="preserve"> </w:t>
      </w:r>
      <w:r>
        <w:t>change</w:t>
      </w:r>
      <w:r>
        <w:rPr>
          <w:spacing w:val="-7"/>
        </w:rPr>
        <w:t xml:space="preserve"> </w:t>
      </w:r>
      <w:r>
        <w:t>in</w:t>
      </w:r>
      <w:r>
        <w:rPr>
          <w:spacing w:val="-6"/>
        </w:rPr>
        <w:t xml:space="preserve"> </w:t>
      </w:r>
      <w:r>
        <w:t>dependent</w:t>
      </w:r>
      <w:r>
        <w:rPr>
          <w:spacing w:val="-3"/>
        </w:rPr>
        <w:t xml:space="preserve"> </w:t>
      </w:r>
      <w:r>
        <w:t>status</w:t>
      </w:r>
      <w:r>
        <w:rPr>
          <w:spacing w:val="-6"/>
        </w:rPr>
        <w:t xml:space="preserve"> </w:t>
      </w:r>
      <w:r>
        <w:t>after</w:t>
      </w:r>
      <w:r>
        <w:rPr>
          <w:spacing w:val="-7"/>
        </w:rPr>
        <w:t xml:space="preserve"> </w:t>
      </w:r>
      <w:r>
        <w:t>the</w:t>
      </w:r>
      <w:r>
        <w:rPr>
          <w:spacing w:val="-5"/>
        </w:rPr>
        <w:t xml:space="preserve"> </w:t>
      </w:r>
      <w:r>
        <w:t>date</w:t>
      </w:r>
      <w:r>
        <w:rPr>
          <w:spacing w:val="-7"/>
        </w:rPr>
        <w:t xml:space="preserve"> </w:t>
      </w:r>
      <w:r>
        <w:t>of</w:t>
      </w:r>
      <w:r>
        <w:rPr>
          <w:spacing w:val="-7"/>
        </w:rPr>
        <w:t xml:space="preserve"> </w:t>
      </w:r>
      <w:r>
        <w:t>the</w:t>
      </w:r>
      <w:r>
        <w:rPr>
          <w:spacing w:val="-7"/>
        </w:rPr>
        <w:t xml:space="preserve"> </w:t>
      </w:r>
      <w:r>
        <w:t>initial</w:t>
      </w:r>
      <w:r>
        <w:rPr>
          <w:spacing w:val="-6"/>
        </w:rPr>
        <w:t xml:space="preserve"> </w:t>
      </w:r>
      <w:r>
        <w:t>disability</w:t>
      </w:r>
      <w:r>
        <w:rPr>
          <w:spacing w:val="-11"/>
        </w:rPr>
        <w:t xml:space="preserve"> </w:t>
      </w:r>
      <w:r>
        <w:t>award</w:t>
      </w:r>
      <w:r>
        <w:rPr>
          <w:spacing w:val="-4"/>
        </w:rPr>
        <w:t xml:space="preserve"> </w:t>
      </w:r>
      <w:r>
        <w:t>will</w:t>
      </w:r>
      <w:r>
        <w:rPr>
          <w:spacing w:val="-6"/>
        </w:rPr>
        <w:t xml:space="preserve"> </w:t>
      </w:r>
      <w:r>
        <w:t>be</w:t>
      </w:r>
      <w:r>
        <w:rPr>
          <w:spacing w:val="-7"/>
        </w:rPr>
        <w:t xml:space="preserve"> </w:t>
      </w:r>
      <w:r>
        <w:t>considered</w:t>
      </w:r>
      <w:r>
        <w:rPr>
          <w:spacing w:val="-4"/>
        </w:rPr>
        <w:t xml:space="preserve"> </w:t>
      </w:r>
      <w:r>
        <w:t>in</w:t>
      </w:r>
      <w:r>
        <w:rPr>
          <w:spacing w:val="-6"/>
        </w:rPr>
        <w:t xml:space="preserve"> </w:t>
      </w:r>
      <w:r>
        <w:t>the computation of Social Security benefits payable, and the Monthly Indemnity Benefit payable under the Long-Term Disability Plan will be adjusted</w:t>
      </w:r>
      <w:r>
        <w:rPr>
          <w:spacing w:val="-17"/>
        </w:rPr>
        <w:t xml:space="preserve"> </w:t>
      </w:r>
      <w:r>
        <w:t>accordingly.</w:t>
      </w:r>
    </w:p>
    <w:p w14:paraId="3C1C6AAE" w14:textId="77777777" w:rsidR="0006202E" w:rsidRDefault="0006202E">
      <w:pPr>
        <w:pStyle w:val="BodyText"/>
        <w:spacing w:before="1"/>
      </w:pPr>
    </w:p>
    <w:p w14:paraId="03F4A040" w14:textId="5EA6F922" w:rsidR="0006202E" w:rsidRDefault="00F92122" w:rsidP="0050345C">
      <w:pPr>
        <w:pStyle w:val="BodyText"/>
        <w:spacing w:line="242" w:lineRule="auto"/>
        <w:ind w:left="471" w:right="147"/>
        <w:jc w:val="both"/>
      </w:pPr>
      <w:r>
        <w:t>Employees</w:t>
      </w:r>
      <w:r>
        <w:rPr>
          <w:spacing w:val="-17"/>
        </w:rPr>
        <w:t xml:space="preserve"> </w:t>
      </w:r>
      <w:r>
        <w:t>who</w:t>
      </w:r>
      <w:r>
        <w:rPr>
          <w:spacing w:val="-14"/>
        </w:rPr>
        <w:t xml:space="preserve"> </w:t>
      </w:r>
      <w:r>
        <w:t>are</w:t>
      </w:r>
      <w:r>
        <w:rPr>
          <w:spacing w:val="-18"/>
        </w:rPr>
        <w:t xml:space="preserve"> </w:t>
      </w:r>
      <w:r>
        <w:t>disabled</w:t>
      </w:r>
      <w:r>
        <w:rPr>
          <w:spacing w:val="-17"/>
        </w:rPr>
        <w:t xml:space="preserve"> </w:t>
      </w:r>
      <w:r>
        <w:t>are</w:t>
      </w:r>
      <w:r>
        <w:rPr>
          <w:spacing w:val="-18"/>
        </w:rPr>
        <w:t xml:space="preserve"> </w:t>
      </w:r>
      <w:r>
        <w:t>allowed</w:t>
      </w:r>
      <w:r>
        <w:rPr>
          <w:spacing w:val="-17"/>
        </w:rPr>
        <w:t xml:space="preserve"> </w:t>
      </w:r>
      <w:r>
        <w:t>to</w:t>
      </w:r>
      <w:r>
        <w:rPr>
          <w:spacing w:val="-17"/>
        </w:rPr>
        <w:t xml:space="preserve"> </w:t>
      </w:r>
      <w:r>
        <w:t>continue</w:t>
      </w:r>
      <w:r>
        <w:rPr>
          <w:spacing w:val="-18"/>
        </w:rPr>
        <w:t xml:space="preserve"> </w:t>
      </w:r>
      <w:r>
        <w:t>participation</w:t>
      </w:r>
      <w:r>
        <w:rPr>
          <w:spacing w:val="-17"/>
        </w:rPr>
        <w:t xml:space="preserve"> </w:t>
      </w:r>
      <w:r>
        <w:t>in</w:t>
      </w:r>
      <w:r>
        <w:rPr>
          <w:spacing w:val="-17"/>
        </w:rPr>
        <w:t xml:space="preserve"> </w:t>
      </w:r>
      <w:r>
        <w:t>the</w:t>
      </w:r>
      <w:r>
        <w:rPr>
          <w:spacing w:val="-18"/>
        </w:rPr>
        <w:t xml:space="preserve"> </w:t>
      </w:r>
      <w:r>
        <w:t>Board</w:t>
      </w:r>
      <w:r>
        <w:rPr>
          <w:spacing w:val="-17"/>
        </w:rPr>
        <w:t xml:space="preserve"> </w:t>
      </w:r>
      <w:r>
        <w:t>group</w:t>
      </w:r>
      <w:r>
        <w:rPr>
          <w:spacing w:val="-17"/>
        </w:rPr>
        <w:t xml:space="preserve"> </w:t>
      </w:r>
      <w:r>
        <w:t>hospitalization, surgical and major medical program for three months following the expiration of sick leave at Board’s</w:t>
      </w:r>
      <w:r>
        <w:rPr>
          <w:spacing w:val="-6"/>
        </w:rPr>
        <w:t xml:space="preserve"> </w:t>
      </w:r>
      <w:r>
        <w:t>expense.</w:t>
      </w:r>
    </w:p>
    <w:p w14:paraId="7B75F1CF" w14:textId="77777777" w:rsidR="0050345C" w:rsidRPr="0050345C" w:rsidRDefault="0050345C" w:rsidP="0050345C">
      <w:pPr>
        <w:pStyle w:val="BodyText"/>
        <w:spacing w:line="242" w:lineRule="auto"/>
        <w:ind w:left="471" w:right="147"/>
        <w:jc w:val="both"/>
      </w:pPr>
    </w:p>
    <w:p w14:paraId="5AB46182" w14:textId="77777777" w:rsidR="0006202E" w:rsidRDefault="00F92122">
      <w:pPr>
        <w:pStyle w:val="ListParagraph"/>
        <w:numPr>
          <w:ilvl w:val="0"/>
          <w:numId w:val="6"/>
        </w:numPr>
        <w:tabs>
          <w:tab w:val="left" w:pos="472"/>
        </w:tabs>
        <w:spacing w:before="228"/>
        <w:ind w:left="472"/>
        <w:jc w:val="left"/>
        <w:rPr>
          <w:sz w:val="24"/>
        </w:rPr>
      </w:pPr>
      <w:r>
        <w:rPr>
          <w:spacing w:val="-3"/>
          <w:sz w:val="24"/>
        </w:rPr>
        <w:t xml:space="preserve">Flexible </w:t>
      </w:r>
      <w:r>
        <w:rPr>
          <w:sz w:val="24"/>
        </w:rPr>
        <w:t>Benefit</w:t>
      </w:r>
      <w:r>
        <w:rPr>
          <w:spacing w:val="1"/>
          <w:sz w:val="24"/>
        </w:rPr>
        <w:t xml:space="preserve"> </w:t>
      </w:r>
      <w:r>
        <w:rPr>
          <w:spacing w:val="-3"/>
          <w:sz w:val="24"/>
        </w:rPr>
        <w:t>Plan</w:t>
      </w:r>
    </w:p>
    <w:p w14:paraId="550DA326" w14:textId="77777777" w:rsidR="0006202E" w:rsidRDefault="0006202E">
      <w:pPr>
        <w:pStyle w:val="BodyText"/>
        <w:spacing w:before="6"/>
        <w:rPr>
          <w:sz w:val="23"/>
        </w:rPr>
      </w:pPr>
    </w:p>
    <w:p w14:paraId="3988CC2A" w14:textId="4BBC8318" w:rsidR="0006202E" w:rsidRDefault="00F92122" w:rsidP="00245D49">
      <w:pPr>
        <w:pStyle w:val="BodyText"/>
        <w:spacing w:line="242" w:lineRule="auto"/>
        <w:ind w:left="471" w:right="142"/>
        <w:jc w:val="both"/>
      </w:pPr>
      <w:r>
        <w:t>A full-time employee who elects to receive health and/or life insurance coverage which requires premiums</w:t>
      </w:r>
      <w:r>
        <w:rPr>
          <w:spacing w:val="-12"/>
        </w:rPr>
        <w:t xml:space="preserve"> </w:t>
      </w:r>
      <w:r>
        <w:t>to</w:t>
      </w:r>
      <w:r>
        <w:rPr>
          <w:spacing w:val="-12"/>
        </w:rPr>
        <w:t xml:space="preserve"> </w:t>
      </w:r>
      <w:r>
        <w:t>be</w:t>
      </w:r>
      <w:r>
        <w:rPr>
          <w:spacing w:val="-13"/>
        </w:rPr>
        <w:t xml:space="preserve"> </w:t>
      </w:r>
      <w:r>
        <w:t>paid</w:t>
      </w:r>
      <w:r>
        <w:rPr>
          <w:spacing w:val="-12"/>
        </w:rPr>
        <w:t xml:space="preserve"> </w:t>
      </w:r>
      <w:r>
        <w:t>by</w:t>
      </w:r>
      <w:r>
        <w:rPr>
          <w:spacing w:val="-17"/>
        </w:rPr>
        <w:t xml:space="preserve"> </w:t>
      </w:r>
      <w:r>
        <w:t>the</w:t>
      </w:r>
      <w:r>
        <w:rPr>
          <w:spacing w:val="-13"/>
        </w:rPr>
        <w:t xml:space="preserve"> </w:t>
      </w:r>
      <w:r>
        <w:t>employee</w:t>
      </w:r>
      <w:r>
        <w:rPr>
          <w:spacing w:val="-13"/>
        </w:rPr>
        <w:t xml:space="preserve"> </w:t>
      </w:r>
      <w:r>
        <w:t>shall</w:t>
      </w:r>
      <w:r>
        <w:rPr>
          <w:spacing w:val="-12"/>
        </w:rPr>
        <w:t xml:space="preserve"> </w:t>
      </w:r>
      <w:r>
        <w:t>pay</w:t>
      </w:r>
      <w:r>
        <w:rPr>
          <w:spacing w:val="-17"/>
        </w:rPr>
        <w:t xml:space="preserve"> </w:t>
      </w:r>
      <w:r>
        <w:t>any</w:t>
      </w:r>
      <w:r>
        <w:rPr>
          <w:spacing w:val="-15"/>
        </w:rPr>
        <w:t xml:space="preserve"> </w:t>
      </w:r>
      <w:r>
        <w:t>required</w:t>
      </w:r>
      <w:r>
        <w:rPr>
          <w:spacing w:val="-12"/>
        </w:rPr>
        <w:t xml:space="preserve"> </w:t>
      </w:r>
      <w:r>
        <w:t>premiums</w:t>
      </w:r>
      <w:r>
        <w:rPr>
          <w:spacing w:val="-12"/>
        </w:rPr>
        <w:t xml:space="preserve"> </w:t>
      </w:r>
      <w:r>
        <w:t>pursuant</w:t>
      </w:r>
      <w:r>
        <w:rPr>
          <w:spacing w:val="-12"/>
        </w:rPr>
        <w:t xml:space="preserve"> </w:t>
      </w:r>
      <w:r>
        <w:t>to</w:t>
      </w:r>
      <w:r>
        <w:rPr>
          <w:spacing w:val="-12"/>
        </w:rPr>
        <w:t xml:space="preserve"> </w:t>
      </w:r>
      <w:r>
        <w:t>a</w:t>
      </w:r>
      <w:r>
        <w:rPr>
          <w:spacing w:val="-11"/>
        </w:rPr>
        <w:t xml:space="preserve"> </w:t>
      </w:r>
      <w:r>
        <w:lastRenderedPageBreak/>
        <w:t>salary</w:t>
      </w:r>
      <w:r>
        <w:rPr>
          <w:spacing w:val="-15"/>
        </w:rPr>
        <w:t xml:space="preserve"> </w:t>
      </w:r>
      <w:r>
        <w:t>reduction agreement</w:t>
      </w:r>
      <w:r>
        <w:rPr>
          <w:spacing w:val="-8"/>
        </w:rPr>
        <w:t xml:space="preserve"> </w:t>
      </w:r>
      <w:r>
        <w:t>under</w:t>
      </w:r>
      <w:r>
        <w:rPr>
          <w:spacing w:val="-9"/>
        </w:rPr>
        <w:t xml:space="preserve"> </w:t>
      </w:r>
      <w:r>
        <w:t>the</w:t>
      </w:r>
      <w:r>
        <w:rPr>
          <w:spacing w:val="-7"/>
        </w:rPr>
        <w:t xml:space="preserve"> </w:t>
      </w:r>
      <w:r>
        <w:t>District's</w:t>
      </w:r>
      <w:r>
        <w:rPr>
          <w:spacing w:val="-6"/>
        </w:rPr>
        <w:t xml:space="preserve"> </w:t>
      </w:r>
      <w:r>
        <w:t>Flexible</w:t>
      </w:r>
      <w:r>
        <w:rPr>
          <w:spacing w:val="-10"/>
        </w:rPr>
        <w:t xml:space="preserve"> </w:t>
      </w:r>
      <w:r>
        <w:t>Benefit</w:t>
      </w:r>
      <w:r>
        <w:rPr>
          <w:spacing w:val="-8"/>
        </w:rPr>
        <w:t xml:space="preserve"> </w:t>
      </w:r>
      <w:r>
        <w:t>Plan</w:t>
      </w:r>
      <w:r>
        <w:rPr>
          <w:spacing w:val="-9"/>
        </w:rPr>
        <w:t xml:space="preserve"> </w:t>
      </w:r>
      <w:r>
        <w:t>in</w:t>
      </w:r>
      <w:r>
        <w:rPr>
          <w:spacing w:val="-9"/>
        </w:rPr>
        <w:t xml:space="preserve"> </w:t>
      </w:r>
      <w:r>
        <w:t>order</w:t>
      </w:r>
      <w:r>
        <w:rPr>
          <w:spacing w:val="-9"/>
        </w:rPr>
        <w:t xml:space="preserve"> </w:t>
      </w:r>
      <w:r>
        <w:t>for</w:t>
      </w:r>
      <w:r>
        <w:rPr>
          <w:spacing w:val="-9"/>
        </w:rPr>
        <w:t xml:space="preserve"> </w:t>
      </w:r>
      <w:r>
        <w:t>such</w:t>
      </w:r>
      <w:r>
        <w:rPr>
          <w:spacing w:val="-6"/>
        </w:rPr>
        <w:t xml:space="preserve"> </w:t>
      </w:r>
      <w:r>
        <w:t>premiums</w:t>
      </w:r>
      <w:r>
        <w:rPr>
          <w:spacing w:val="-8"/>
        </w:rPr>
        <w:t xml:space="preserve"> </w:t>
      </w:r>
      <w:r>
        <w:t>to</w:t>
      </w:r>
      <w:r>
        <w:rPr>
          <w:spacing w:val="-9"/>
        </w:rPr>
        <w:t xml:space="preserve"> </w:t>
      </w:r>
      <w:r>
        <w:t>be</w:t>
      </w:r>
      <w:r>
        <w:rPr>
          <w:spacing w:val="-10"/>
        </w:rPr>
        <w:t xml:space="preserve"> </w:t>
      </w:r>
      <w:r>
        <w:t>excluded</w:t>
      </w:r>
      <w:r>
        <w:rPr>
          <w:spacing w:val="-6"/>
        </w:rPr>
        <w:t xml:space="preserve"> </w:t>
      </w:r>
      <w:r>
        <w:t>from the</w:t>
      </w:r>
      <w:r>
        <w:rPr>
          <w:spacing w:val="-8"/>
        </w:rPr>
        <w:t xml:space="preserve"> </w:t>
      </w:r>
      <w:r>
        <w:t>employee's</w:t>
      </w:r>
      <w:r>
        <w:rPr>
          <w:spacing w:val="-7"/>
        </w:rPr>
        <w:t xml:space="preserve"> </w:t>
      </w:r>
      <w:r>
        <w:t>income</w:t>
      </w:r>
      <w:r>
        <w:rPr>
          <w:spacing w:val="-8"/>
        </w:rPr>
        <w:t xml:space="preserve"> </w:t>
      </w:r>
      <w:r>
        <w:t>and</w:t>
      </w:r>
      <w:r>
        <w:rPr>
          <w:spacing w:val="-7"/>
        </w:rPr>
        <w:t xml:space="preserve"> </w:t>
      </w:r>
      <w:r>
        <w:t>social</w:t>
      </w:r>
      <w:r>
        <w:rPr>
          <w:spacing w:val="-7"/>
        </w:rPr>
        <w:t xml:space="preserve"> </w:t>
      </w:r>
      <w:r>
        <w:t>security</w:t>
      </w:r>
      <w:r>
        <w:rPr>
          <w:spacing w:val="-11"/>
        </w:rPr>
        <w:t xml:space="preserve"> </w:t>
      </w:r>
      <w:r>
        <w:t>tax</w:t>
      </w:r>
      <w:r>
        <w:rPr>
          <w:spacing w:val="-5"/>
        </w:rPr>
        <w:t xml:space="preserve"> </w:t>
      </w:r>
      <w:r>
        <w:t>base</w:t>
      </w:r>
      <w:r>
        <w:rPr>
          <w:spacing w:val="-8"/>
        </w:rPr>
        <w:t xml:space="preserve"> </w:t>
      </w:r>
      <w:r>
        <w:t>and,</w:t>
      </w:r>
      <w:r>
        <w:rPr>
          <w:spacing w:val="-7"/>
        </w:rPr>
        <w:t xml:space="preserve"> </w:t>
      </w:r>
      <w:r>
        <w:t>accordingly,</w:t>
      </w:r>
      <w:r>
        <w:rPr>
          <w:spacing w:val="-7"/>
        </w:rPr>
        <w:t xml:space="preserve"> </w:t>
      </w:r>
      <w:r>
        <w:t>paid</w:t>
      </w:r>
      <w:r>
        <w:rPr>
          <w:spacing w:val="-5"/>
        </w:rPr>
        <w:t xml:space="preserve"> </w:t>
      </w:r>
      <w:r>
        <w:t>by</w:t>
      </w:r>
      <w:r>
        <w:rPr>
          <w:spacing w:val="-11"/>
        </w:rPr>
        <w:t xml:space="preserve"> </w:t>
      </w:r>
      <w:r>
        <w:t>the</w:t>
      </w:r>
      <w:r>
        <w:rPr>
          <w:spacing w:val="-8"/>
        </w:rPr>
        <w:t xml:space="preserve"> </w:t>
      </w:r>
      <w:r>
        <w:t>employee</w:t>
      </w:r>
      <w:r>
        <w:rPr>
          <w:spacing w:val="-8"/>
        </w:rPr>
        <w:t xml:space="preserve"> </w:t>
      </w:r>
      <w:r>
        <w:t>on</w:t>
      </w:r>
      <w:r>
        <w:rPr>
          <w:spacing w:val="-7"/>
        </w:rPr>
        <w:t xml:space="preserve"> </w:t>
      </w:r>
      <w:r>
        <w:t>a</w:t>
      </w:r>
      <w:r>
        <w:rPr>
          <w:spacing w:val="-8"/>
        </w:rPr>
        <w:t xml:space="preserve"> </w:t>
      </w:r>
      <w:r>
        <w:t>pre- tax basis. Employees subject to the foregoing requirement shall execute any documents or agreements required by the District as Administrator of the Flexible Benefit Plan to effectuate the employee's election and agreement to pay his or her required premiums for group health and/or life insurance on a pre-tax basis under the Flexible Benefit Plan. Any employee who fails to file the required</w:t>
      </w:r>
      <w:r>
        <w:rPr>
          <w:spacing w:val="-7"/>
        </w:rPr>
        <w:t xml:space="preserve"> </w:t>
      </w:r>
      <w:r>
        <w:t>salary</w:t>
      </w:r>
      <w:r>
        <w:rPr>
          <w:spacing w:val="-14"/>
        </w:rPr>
        <w:t xml:space="preserve"> </w:t>
      </w:r>
      <w:r>
        <w:t>reduction</w:t>
      </w:r>
      <w:r>
        <w:rPr>
          <w:spacing w:val="-7"/>
        </w:rPr>
        <w:t xml:space="preserve"> </w:t>
      </w:r>
      <w:r>
        <w:t>agreement</w:t>
      </w:r>
      <w:r>
        <w:rPr>
          <w:spacing w:val="-7"/>
        </w:rPr>
        <w:t xml:space="preserve"> </w:t>
      </w:r>
      <w:r>
        <w:t>shall</w:t>
      </w:r>
      <w:r>
        <w:rPr>
          <w:spacing w:val="-7"/>
        </w:rPr>
        <w:t xml:space="preserve"> </w:t>
      </w:r>
      <w:r>
        <w:t>be</w:t>
      </w:r>
      <w:r>
        <w:rPr>
          <w:spacing w:val="-8"/>
        </w:rPr>
        <w:t xml:space="preserve"> </w:t>
      </w:r>
      <w:r>
        <w:t>deemed</w:t>
      </w:r>
      <w:r>
        <w:rPr>
          <w:spacing w:val="-7"/>
        </w:rPr>
        <w:t xml:space="preserve"> </w:t>
      </w:r>
      <w:r>
        <w:t>to</w:t>
      </w:r>
      <w:r>
        <w:rPr>
          <w:spacing w:val="-7"/>
        </w:rPr>
        <w:t xml:space="preserve"> </w:t>
      </w:r>
      <w:r>
        <w:t>have</w:t>
      </w:r>
      <w:r>
        <w:rPr>
          <w:spacing w:val="-8"/>
        </w:rPr>
        <w:t xml:space="preserve"> </w:t>
      </w:r>
      <w:r>
        <w:t>elected</w:t>
      </w:r>
      <w:r>
        <w:rPr>
          <w:spacing w:val="-7"/>
        </w:rPr>
        <w:t xml:space="preserve"> </w:t>
      </w:r>
      <w:r>
        <w:t>under</w:t>
      </w:r>
      <w:r>
        <w:rPr>
          <w:spacing w:val="-8"/>
        </w:rPr>
        <w:t xml:space="preserve"> </w:t>
      </w:r>
      <w:r>
        <w:t>the</w:t>
      </w:r>
      <w:r>
        <w:rPr>
          <w:spacing w:val="-8"/>
        </w:rPr>
        <w:t xml:space="preserve"> </w:t>
      </w:r>
      <w:r>
        <w:t>Flexible</w:t>
      </w:r>
      <w:r>
        <w:rPr>
          <w:spacing w:val="-8"/>
        </w:rPr>
        <w:t xml:space="preserve"> </w:t>
      </w:r>
      <w:r>
        <w:t>Benefit</w:t>
      </w:r>
      <w:r>
        <w:rPr>
          <w:spacing w:val="-7"/>
        </w:rPr>
        <w:t xml:space="preserve"> </w:t>
      </w:r>
      <w:r>
        <w:t>Plan to pay the required premiums for the health and/or life insurance coverage of the employee and his or her dependents through a reduction in salary, and the District shall be authorized to reduce and withhold</w:t>
      </w:r>
      <w:r>
        <w:rPr>
          <w:spacing w:val="-4"/>
        </w:rPr>
        <w:t xml:space="preserve"> </w:t>
      </w:r>
      <w:r>
        <w:t>the</w:t>
      </w:r>
      <w:r>
        <w:rPr>
          <w:spacing w:val="-5"/>
        </w:rPr>
        <w:t xml:space="preserve"> </w:t>
      </w:r>
      <w:r>
        <w:t>required</w:t>
      </w:r>
      <w:r>
        <w:rPr>
          <w:spacing w:val="-4"/>
        </w:rPr>
        <w:t xml:space="preserve"> </w:t>
      </w:r>
      <w:r>
        <w:t>premiums</w:t>
      </w:r>
      <w:r>
        <w:rPr>
          <w:spacing w:val="-4"/>
        </w:rPr>
        <w:t xml:space="preserve"> </w:t>
      </w:r>
      <w:r>
        <w:t>from</w:t>
      </w:r>
      <w:r>
        <w:rPr>
          <w:spacing w:val="-3"/>
        </w:rPr>
        <w:t xml:space="preserve"> </w:t>
      </w:r>
      <w:r>
        <w:t>the</w:t>
      </w:r>
      <w:r>
        <w:rPr>
          <w:spacing w:val="-5"/>
        </w:rPr>
        <w:t xml:space="preserve"> </w:t>
      </w:r>
      <w:r>
        <w:t>employee's</w:t>
      </w:r>
      <w:r>
        <w:rPr>
          <w:spacing w:val="-4"/>
        </w:rPr>
        <w:t xml:space="preserve"> </w:t>
      </w:r>
      <w:r>
        <w:t>salary</w:t>
      </w:r>
      <w:r>
        <w:rPr>
          <w:spacing w:val="-9"/>
        </w:rPr>
        <w:t xml:space="preserve"> </w:t>
      </w:r>
      <w:r>
        <w:t>as</w:t>
      </w:r>
      <w:r>
        <w:rPr>
          <w:spacing w:val="-2"/>
        </w:rPr>
        <w:t xml:space="preserve"> </w:t>
      </w:r>
      <w:r>
        <w:t>a</w:t>
      </w:r>
      <w:r>
        <w:rPr>
          <w:spacing w:val="-5"/>
        </w:rPr>
        <w:t xml:space="preserve"> </w:t>
      </w:r>
      <w:r>
        <w:t>pre-tax</w:t>
      </w:r>
      <w:r>
        <w:rPr>
          <w:spacing w:val="-2"/>
        </w:rPr>
        <w:t xml:space="preserve"> </w:t>
      </w:r>
      <w:r>
        <w:t>contribution</w:t>
      </w:r>
      <w:r>
        <w:rPr>
          <w:spacing w:val="-4"/>
        </w:rPr>
        <w:t xml:space="preserve"> </w:t>
      </w:r>
      <w:r>
        <w:t>to</w:t>
      </w:r>
      <w:r>
        <w:rPr>
          <w:spacing w:val="-4"/>
        </w:rPr>
        <w:t xml:space="preserve"> </w:t>
      </w:r>
      <w:r>
        <w:t>the</w:t>
      </w:r>
      <w:r>
        <w:rPr>
          <w:spacing w:val="-5"/>
        </w:rPr>
        <w:t xml:space="preserve"> </w:t>
      </w:r>
      <w:r>
        <w:t>Flexible Benefit</w:t>
      </w:r>
      <w:r>
        <w:rPr>
          <w:spacing w:val="-5"/>
        </w:rPr>
        <w:t xml:space="preserve"> </w:t>
      </w:r>
      <w:r>
        <w:t>Plan.</w:t>
      </w:r>
    </w:p>
    <w:p w14:paraId="19FE1F24" w14:textId="77777777" w:rsidR="00245D49" w:rsidRDefault="00245D49" w:rsidP="00245D49">
      <w:pPr>
        <w:pStyle w:val="BodyText"/>
        <w:spacing w:line="242" w:lineRule="auto"/>
        <w:ind w:left="471" w:right="142"/>
        <w:jc w:val="both"/>
        <w:rPr>
          <w:sz w:val="9"/>
        </w:rPr>
      </w:pPr>
    </w:p>
    <w:p w14:paraId="500D35B5" w14:textId="77777777" w:rsidR="0006202E" w:rsidRDefault="00F92122">
      <w:pPr>
        <w:pStyle w:val="Heading1"/>
        <w:spacing w:before="90"/>
        <w:jc w:val="both"/>
      </w:pPr>
      <w:bookmarkStart w:id="21" w:name="_TOC_250004"/>
      <w:bookmarkEnd w:id="21"/>
      <w:r>
        <w:t>ARTICLE 14 – Pension Plan</w:t>
      </w:r>
    </w:p>
    <w:p w14:paraId="25D2416A" w14:textId="77777777" w:rsidR="0006202E" w:rsidRDefault="0006202E">
      <w:pPr>
        <w:pStyle w:val="BodyText"/>
        <w:spacing w:before="4"/>
        <w:rPr>
          <w:b/>
        </w:rPr>
      </w:pPr>
    </w:p>
    <w:p w14:paraId="0E243F20" w14:textId="77777777" w:rsidR="0006202E" w:rsidRDefault="00F92122">
      <w:pPr>
        <w:pStyle w:val="BodyText"/>
        <w:spacing w:line="242" w:lineRule="auto"/>
        <w:ind w:left="112" w:right="146"/>
        <w:jc w:val="both"/>
      </w:pPr>
      <w:r>
        <w:t>Covered employees shall be included under any pension plan established by the District for the benefit of</w:t>
      </w:r>
      <w:r>
        <w:rPr>
          <w:spacing w:val="-12"/>
        </w:rPr>
        <w:t xml:space="preserve"> </w:t>
      </w:r>
      <w:r>
        <w:t>the</w:t>
      </w:r>
      <w:r>
        <w:rPr>
          <w:spacing w:val="-12"/>
        </w:rPr>
        <w:t xml:space="preserve"> </w:t>
      </w:r>
      <w:r>
        <w:t>District</w:t>
      </w:r>
      <w:r>
        <w:rPr>
          <w:spacing w:val="-11"/>
        </w:rPr>
        <w:t xml:space="preserve"> </w:t>
      </w:r>
      <w:r>
        <w:t>personnel,</w:t>
      </w:r>
      <w:r>
        <w:rPr>
          <w:spacing w:val="-7"/>
        </w:rPr>
        <w:t xml:space="preserve"> </w:t>
      </w:r>
      <w:r>
        <w:t>and</w:t>
      </w:r>
      <w:r>
        <w:rPr>
          <w:spacing w:val="-11"/>
        </w:rPr>
        <w:t xml:space="preserve"> </w:t>
      </w:r>
      <w:r>
        <w:t>the</w:t>
      </w:r>
      <w:r>
        <w:rPr>
          <w:spacing w:val="-12"/>
        </w:rPr>
        <w:t xml:space="preserve"> </w:t>
      </w:r>
      <w:r>
        <w:t>District</w:t>
      </w:r>
      <w:r>
        <w:rPr>
          <w:spacing w:val="-9"/>
        </w:rPr>
        <w:t xml:space="preserve"> </w:t>
      </w:r>
      <w:r>
        <w:t>further</w:t>
      </w:r>
      <w:r>
        <w:rPr>
          <w:spacing w:val="-12"/>
        </w:rPr>
        <w:t xml:space="preserve"> </w:t>
      </w:r>
      <w:r>
        <w:t>agrees</w:t>
      </w:r>
      <w:r>
        <w:rPr>
          <w:spacing w:val="-11"/>
        </w:rPr>
        <w:t xml:space="preserve"> </w:t>
      </w:r>
      <w:r>
        <w:t>that</w:t>
      </w:r>
      <w:r>
        <w:rPr>
          <w:spacing w:val="-11"/>
        </w:rPr>
        <w:t xml:space="preserve"> </w:t>
      </w:r>
      <w:r>
        <w:t>it</w:t>
      </w:r>
      <w:r>
        <w:rPr>
          <w:spacing w:val="-11"/>
        </w:rPr>
        <w:t xml:space="preserve"> </w:t>
      </w:r>
      <w:r>
        <w:t>shall</w:t>
      </w:r>
      <w:r>
        <w:rPr>
          <w:spacing w:val="-11"/>
        </w:rPr>
        <w:t xml:space="preserve"> </w:t>
      </w:r>
      <w:r>
        <w:t>make</w:t>
      </w:r>
      <w:r>
        <w:rPr>
          <w:spacing w:val="-10"/>
        </w:rPr>
        <w:t xml:space="preserve"> </w:t>
      </w:r>
      <w:r>
        <w:t>all</w:t>
      </w:r>
      <w:r>
        <w:rPr>
          <w:spacing w:val="-9"/>
        </w:rPr>
        <w:t xml:space="preserve"> </w:t>
      </w:r>
      <w:r>
        <w:t>reasonable</w:t>
      </w:r>
      <w:r>
        <w:rPr>
          <w:spacing w:val="-12"/>
        </w:rPr>
        <w:t xml:space="preserve"> </w:t>
      </w:r>
      <w:r>
        <w:t>efforts</w:t>
      </w:r>
      <w:r>
        <w:rPr>
          <w:spacing w:val="-11"/>
        </w:rPr>
        <w:t xml:space="preserve"> </w:t>
      </w:r>
      <w:r>
        <w:t>to</w:t>
      </w:r>
      <w:r>
        <w:rPr>
          <w:spacing w:val="-11"/>
        </w:rPr>
        <w:t xml:space="preserve"> </w:t>
      </w:r>
      <w:r>
        <w:t>inform the employees of all benefits to which they may be entitled under such</w:t>
      </w:r>
      <w:r>
        <w:rPr>
          <w:spacing w:val="-18"/>
        </w:rPr>
        <w:t xml:space="preserve"> </w:t>
      </w:r>
      <w:r>
        <w:t>program.</w:t>
      </w:r>
    </w:p>
    <w:p w14:paraId="6877A305" w14:textId="77777777" w:rsidR="0006202E" w:rsidRDefault="0006202E">
      <w:pPr>
        <w:pStyle w:val="BodyText"/>
        <w:spacing w:before="9"/>
        <w:rPr>
          <w:sz w:val="22"/>
        </w:rPr>
      </w:pPr>
    </w:p>
    <w:p w14:paraId="50B5DB5F" w14:textId="77777777" w:rsidR="0006202E" w:rsidRDefault="00F92122">
      <w:pPr>
        <w:pStyle w:val="Heading1"/>
        <w:jc w:val="both"/>
      </w:pPr>
      <w:bookmarkStart w:id="22" w:name="_TOC_250003"/>
      <w:bookmarkEnd w:id="22"/>
      <w:r>
        <w:t>ARTICLE 15 – Long Service Increment</w:t>
      </w:r>
    </w:p>
    <w:p w14:paraId="6BAD9C35" w14:textId="77777777" w:rsidR="0006202E" w:rsidRDefault="0006202E">
      <w:pPr>
        <w:pStyle w:val="BodyText"/>
        <w:spacing w:before="5"/>
        <w:rPr>
          <w:b/>
        </w:rPr>
      </w:pPr>
    </w:p>
    <w:p w14:paraId="7E4E8F24" w14:textId="0906F15F" w:rsidR="0006202E" w:rsidRPr="00B31164" w:rsidRDefault="00F92122">
      <w:pPr>
        <w:pStyle w:val="BodyText"/>
        <w:spacing w:line="240" w:lineRule="exact"/>
        <w:ind w:left="112" w:right="109"/>
        <w:jc w:val="both"/>
        <w:rPr>
          <w:strike/>
          <w:color w:val="FF0000"/>
        </w:rPr>
      </w:pPr>
      <w:r w:rsidRPr="00D258B8">
        <w:t>For</w:t>
      </w:r>
      <w:r w:rsidRPr="00D258B8">
        <w:rPr>
          <w:spacing w:val="-10"/>
        </w:rPr>
        <w:t xml:space="preserve"> </w:t>
      </w:r>
      <w:r w:rsidRPr="00D258B8">
        <w:t>the</w:t>
      </w:r>
      <w:r w:rsidRPr="00D258B8">
        <w:rPr>
          <w:spacing w:val="-8"/>
        </w:rPr>
        <w:t xml:space="preserve"> </w:t>
      </w:r>
      <w:r w:rsidR="00F823DE">
        <w:t xml:space="preserve">2023-24, 2024-25, and 2025-26 </w:t>
      </w:r>
      <w:r w:rsidRPr="00D258B8">
        <w:t>contract</w:t>
      </w:r>
      <w:r w:rsidRPr="00D258B8">
        <w:rPr>
          <w:spacing w:val="-7"/>
        </w:rPr>
        <w:t xml:space="preserve"> </w:t>
      </w:r>
      <w:r w:rsidRPr="00D258B8">
        <w:t>year</w:t>
      </w:r>
      <w:r w:rsidR="00D17ED3">
        <w:t>s</w:t>
      </w:r>
      <w:r w:rsidR="00901039">
        <w:t xml:space="preserve"> only</w:t>
      </w:r>
      <w:r w:rsidRPr="00D258B8">
        <w:t>,</w:t>
      </w:r>
      <w:r w:rsidRPr="00D258B8">
        <w:rPr>
          <w:spacing w:val="-7"/>
        </w:rPr>
        <w:t xml:space="preserve"> </w:t>
      </w:r>
      <w:r w:rsidRPr="00D258B8">
        <w:t>employees</w:t>
      </w:r>
      <w:r w:rsidRPr="00D258B8">
        <w:rPr>
          <w:spacing w:val="-7"/>
        </w:rPr>
        <w:t xml:space="preserve"> </w:t>
      </w:r>
      <w:r w:rsidRPr="00D258B8">
        <w:t>shall</w:t>
      </w:r>
      <w:r w:rsidRPr="00D258B8">
        <w:rPr>
          <w:spacing w:val="-9"/>
        </w:rPr>
        <w:t xml:space="preserve"> </w:t>
      </w:r>
      <w:r w:rsidR="00901039">
        <w:rPr>
          <w:spacing w:val="-9"/>
        </w:rPr>
        <w:t xml:space="preserve">receive a long service increment as follows: </w:t>
      </w:r>
    </w:p>
    <w:p w14:paraId="063BC008" w14:textId="034EB6A0" w:rsidR="0006202E" w:rsidRDefault="0006202E">
      <w:pPr>
        <w:pStyle w:val="BodyText"/>
        <w:rPr>
          <w:sz w:val="16"/>
        </w:rPr>
      </w:pPr>
    </w:p>
    <w:p w14:paraId="3D42A8A1" w14:textId="4012C243" w:rsidR="0006202E" w:rsidRDefault="00F92122">
      <w:pPr>
        <w:pStyle w:val="ListParagraph"/>
        <w:numPr>
          <w:ilvl w:val="1"/>
          <w:numId w:val="6"/>
        </w:numPr>
        <w:tabs>
          <w:tab w:val="left" w:pos="832"/>
        </w:tabs>
        <w:spacing w:before="90"/>
        <w:rPr>
          <w:sz w:val="24"/>
        </w:rPr>
      </w:pPr>
      <w:r>
        <w:rPr>
          <w:sz w:val="24"/>
        </w:rPr>
        <w:t>Bargaining unit members shall receive a long service increment as</w:t>
      </w:r>
      <w:r>
        <w:rPr>
          <w:spacing w:val="-20"/>
          <w:sz w:val="24"/>
        </w:rPr>
        <w:t xml:space="preserve"> </w:t>
      </w:r>
      <w:r w:rsidR="00CF3C87">
        <w:rPr>
          <w:sz w:val="24"/>
        </w:rPr>
        <w:t>follows:</w:t>
      </w:r>
    </w:p>
    <w:p w14:paraId="414C0B65" w14:textId="77777777" w:rsidR="0006202E" w:rsidRDefault="0006202E">
      <w:pPr>
        <w:pStyle w:val="BodyText"/>
        <w:spacing w:before="6"/>
      </w:pPr>
    </w:p>
    <w:p w14:paraId="1D5DF28B" w14:textId="77777777" w:rsidR="0006202E" w:rsidRDefault="00F92122">
      <w:pPr>
        <w:pStyle w:val="BodyText"/>
        <w:spacing w:line="244" w:lineRule="auto"/>
        <w:ind w:left="832"/>
      </w:pPr>
      <w:r>
        <w:t>Upon completion of 10 years: 2.5 percent of the final step of the employees designated salary schedule.</w:t>
      </w:r>
    </w:p>
    <w:p w14:paraId="382E7199" w14:textId="77777777" w:rsidR="0006202E" w:rsidRDefault="0006202E">
      <w:pPr>
        <w:pStyle w:val="BodyText"/>
        <w:spacing w:before="1"/>
      </w:pPr>
    </w:p>
    <w:p w14:paraId="68C8CFC6" w14:textId="77777777" w:rsidR="0006202E" w:rsidRDefault="00F92122">
      <w:pPr>
        <w:pStyle w:val="BodyText"/>
        <w:spacing w:line="244" w:lineRule="auto"/>
        <w:ind w:left="832"/>
      </w:pPr>
      <w:r>
        <w:t>Upon completion of 15 years: 5 percent of the final step of the employees designated salary schedule.</w:t>
      </w:r>
    </w:p>
    <w:p w14:paraId="7AD7CCEC" w14:textId="77777777" w:rsidR="0006202E" w:rsidRDefault="0006202E">
      <w:pPr>
        <w:pStyle w:val="BodyText"/>
        <w:spacing w:before="1"/>
      </w:pPr>
    </w:p>
    <w:p w14:paraId="43DD6C73" w14:textId="77777777" w:rsidR="0006202E" w:rsidRDefault="00F92122">
      <w:pPr>
        <w:pStyle w:val="BodyText"/>
        <w:spacing w:line="244" w:lineRule="auto"/>
        <w:ind w:left="832"/>
      </w:pPr>
      <w:r>
        <w:t>Upon completion of 20 years: 7.5 percent of the final step of the employees designated salary schedule.</w:t>
      </w:r>
    </w:p>
    <w:p w14:paraId="20965537" w14:textId="77777777" w:rsidR="0006202E" w:rsidRDefault="0006202E">
      <w:pPr>
        <w:pStyle w:val="BodyText"/>
        <w:spacing w:before="1"/>
      </w:pPr>
    </w:p>
    <w:p w14:paraId="424FE5DD" w14:textId="77777777" w:rsidR="0006202E" w:rsidRDefault="00F92122">
      <w:pPr>
        <w:pStyle w:val="BodyText"/>
        <w:spacing w:line="244" w:lineRule="auto"/>
        <w:ind w:left="832"/>
      </w:pPr>
      <w:r>
        <w:t>Upon completion of 25 years: 10 percent of the final step of the employees designated salary schedule.</w:t>
      </w:r>
    </w:p>
    <w:p w14:paraId="0E3222AF" w14:textId="77777777" w:rsidR="0006202E" w:rsidRDefault="0006202E">
      <w:pPr>
        <w:pStyle w:val="BodyText"/>
        <w:spacing w:before="1"/>
      </w:pPr>
    </w:p>
    <w:p w14:paraId="34694D6B" w14:textId="77777777" w:rsidR="0006202E" w:rsidRDefault="00F92122">
      <w:pPr>
        <w:pStyle w:val="BodyText"/>
        <w:spacing w:line="244" w:lineRule="auto"/>
        <w:ind w:left="832"/>
      </w:pPr>
      <w:r>
        <w:t>Upon completion of 30 years: 12.5 percent of the final step of the employees designated salary schedule.</w:t>
      </w:r>
    </w:p>
    <w:p w14:paraId="46CBE467" w14:textId="77777777" w:rsidR="0006202E" w:rsidRDefault="0006202E">
      <w:pPr>
        <w:pStyle w:val="BodyText"/>
        <w:spacing w:before="1"/>
      </w:pPr>
    </w:p>
    <w:p w14:paraId="170617CA" w14:textId="77777777" w:rsidR="0006202E" w:rsidRDefault="00F92122">
      <w:pPr>
        <w:pStyle w:val="ListParagraph"/>
        <w:numPr>
          <w:ilvl w:val="1"/>
          <w:numId w:val="6"/>
        </w:numPr>
        <w:tabs>
          <w:tab w:val="left" w:pos="832"/>
        </w:tabs>
        <w:rPr>
          <w:sz w:val="24"/>
        </w:rPr>
      </w:pPr>
      <w:r>
        <w:rPr>
          <w:sz w:val="24"/>
        </w:rPr>
        <w:t>Long service increments listed above are NOT</w:t>
      </w:r>
      <w:r>
        <w:rPr>
          <w:spacing w:val="-16"/>
          <w:sz w:val="24"/>
        </w:rPr>
        <w:t xml:space="preserve"> </w:t>
      </w:r>
      <w:r>
        <w:rPr>
          <w:sz w:val="24"/>
        </w:rPr>
        <w:t>cumulative.</w:t>
      </w:r>
    </w:p>
    <w:p w14:paraId="5FCB6816" w14:textId="77777777" w:rsidR="0006202E" w:rsidRDefault="0006202E">
      <w:pPr>
        <w:pStyle w:val="BodyText"/>
        <w:spacing w:before="8"/>
        <w:rPr>
          <w:sz w:val="23"/>
        </w:rPr>
      </w:pPr>
    </w:p>
    <w:p w14:paraId="19650DAE" w14:textId="77777777" w:rsidR="0006202E" w:rsidRDefault="00F92122">
      <w:pPr>
        <w:pStyle w:val="ListParagraph"/>
        <w:numPr>
          <w:ilvl w:val="1"/>
          <w:numId w:val="6"/>
        </w:numPr>
        <w:tabs>
          <w:tab w:val="left" w:pos="832"/>
        </w:tabs>
        <w:spacing w:before="1"/>
        <w:rPr>
          <w:sz w:val="24"/>
        </w:rPr>
      </w:pPr>
      <w:r>
        <w:rPr>
          <w:sz w:val="24"/>
        </w:rPr>
        <w:t xml:space="preserve">For all full time covered employees a creditable year is as defined in </w:t>
      </w:r>
      <w:r>
        <w:rPr>
          <w:i/>
          <w:sz w:val="24"/>
        </w:rPr>
        <w:t>Policies and</w:t>
      </w:r>
      <w:r>
        <w:rPr>
          <w:i/>
          <w:spacing w:val="-22"/>
          <w:sz w:val="24"/>
        </w:rPr>
        <w:t xml:space="preserve"> </w:t>
      </w:r>
      <w:r>
        <w:rPr>
          <w:i/>
          <w:sz w:val="24"/>
        </w:rPr>
        <w:t>Regulations</w:t>
      </w:r>
      <w:r>
        <w:rPr>
          <w:sz w:val="24"/>
        </w:rPr>
        <w:t>.</w:t>
      </w:r>
    </w:p>
    <w:p w14:paraId="54CA7F16" w14:textId="77777777" w:rsidR="0006202E" w:rsidRDefault="0006202E">
      <w:pPr>
        <w:pStyle w:val="BodyText"/>
        <w:spacing w:before="9"/>
      </w:pPr>
    </w:p>
    <w:p w14:paraId="777A55A4" w14:textId="77777777" w:rsidR="0006202E" w:rsidRDefault="00F92122">
      <w:pPr>
        <w:pStyle w:val="Heading1"/>
        <w:spacing w:before="1"/>
      </w:pPr>
      <w:bookmarkStart w:id="23" w:name="_TOC_250002"/>
      <w:bookmarkEnd w:id="23"/>
      <w:r>
        <w:t>ARTICLE 16 – Payment for Accumulated Sick Leave</w:t>
      </w:r>
    </w:p>
    <w:p w14:paraId="2B346EF0" w14:textId="77777777" w:rsidR="0006202E" w:rsidRDefault="0006202E">
      <w:pPr>
        <w:pStyle w:val="BodyText"/>
        <w:spacing w:before="9"/>
        <w:rPr>
          <w:b/>
        </w:rPr>
      </w:pPr>
    </w:p>
    <w:p w14:paraId="1590B87E" w14:textId="77777777" w:rsidR="0006202E" w:rsidRDefault="00F92122">
      <w:pPr>
        <w:pStyle w:val="BodyText"/>
        <w:spacing w:before="1"/>
        <w:ind w:left="112"/>
      </w:pPr>
      <w:r>
        <w:t>Payment for Accumulated Sick Leave</w:t>
      </w:r>
    </w:p>
    <w:p w14:paraId="6C02824D" w14:textId="77777777" w:rsidR="0006202E" w:rsidRDefault="0006202E">
      <w:pPr>
        <w:pStyle w:val="BodyText"/>
      </w:pPr>
    </w:p>
    <w:p w14:paraId="374DBD95" w14:textId="77777777" w:rsidR="0006202E" w:rsidRDefault="00F92122">
      <w:pPr>
        <w:pStyle w:val="BodyText"/>
        <w:ind w:left="471" w:right="110"/>
        <w:jc w:val="both"/>
      </w:pPr>
      <w:r>
        <w:t>Beginning with employees retiring during the 2005-2006 school year, an applicable dollar amount of</w:t>
      </w:r>
      <w:r>
        <w:rPr>
          <w:spacing w:val="-8"/>
        </w:rPr>
        <w:t xml:space="preserve"> </w:t>
      </w:r>
      <w:r>
        <w:t>the</w:t>
      </w:r>
      <w:r>
        <w:rPr>
          <w:spacing w:val="-8"/>
        </w:rPr>
        <w:t xml:space="preserve"> </w:t>
      </w:r>
      <w:r>
        <w:t>unused</w:t>
      </w:r>
      <w:r>
        <w:rPr>
          <w:spacing w:val="-7"/>
        </w:rPr>
        <w:t xml:space="preserve"> </w:t>
      </w:r>
      <w:r>
        <w:t>sick</w:t>
      </w:r>
      <w:r>
        <w:rPr>
          <w:spacing w:val="-7"/>
        </w:rPr>
        <w:t xml:space="preserve"> </w:t>
      </w:r>
      <w:r>
        <w:t>leave</w:t>
      </w:r>
      <w:r>
        <w:rPr>
          <w:spacing w:val="-8"/>
        </w:rPr>
        <w:t xml:space="preserve"> </w:t>
      </w:r>
      <w:r>
        <w:t>accumulated</w:t>
      </w:r>
      <w:r>
        <w:rPr>
          <w:spacing w:val="-7"/>
        </w:rPr>
        <w:t xml:space="preserve"> </w:t>
      </w:r>
      <w:r>
        <w:t>by</w:t>
      </w:r>
      <w:r>
        <w:rPr>
          <w:spacing w:val="-12"/>
        </w:rPr>
        <w:t xml:space="preserve"> </w:t>
      </w:r>
      <w:r>
        <w:t>a</w:t>
      </w:r>
      <w:r>
        <w:rPr>
          <w:spacing w:val="-8"/>
        </w:rPr>
        <w:t xml:space="preserve"> </w:t>
      </w:r>
      <w:r>
        <w:t>full-time</w:t>
      </w:r>
      <w:r>
        <w:rPr>
          <w:spacing w:val="-8"/>
        </w:rPr>
        <w:t xml:space="preserve"> </w:t>
      </w:r>
      <w:r>
        <w:t>employee</w:t>
      </w:r>
      <w:r>
        <w:rPr>
          <w:spacing w:val="-8"/>
        </w:rPr>
        <w:t xml:space="preserve"> </w:t>
      </w:r>
      <w:r>
        <w:t>who</w:t>
      </w:r>
      <w:r>
        <w:rPr>
          <w:spacing w:val="-7"/>
        </w:rPr>
        <w:t xml:space="preserve"> </w:t>
      </w:r>
      <w:r>
        <w:t>resigns</w:t>
      </w:r>
      <w:r>
        <w:rPr>
          <w:spacing w:val="-7"/>
        </w:rPr>
        <w:t xml:space="preserve"> </w:t>
      </w:r>
      <w:r>
        <w:t>or</w:t>
      </w:r>
      <w:r>
        <w:rPr>
          <w:spacing w:val="-6"/>
        </w:rPr>
        <w:t xml:space="preserve"> </w:t>
      </w:r>
      <w:r>
        <w:t>dies</w:t>
      </w:r>
      <w:r>
        <w:rPr>
          <w:spacing w:val="-7"/>
        </w:rPr>
        <w:t xml:space="preserve"> </w:t>
      </w:r>
      <w:r>
        <w:t>after</w:t>
      </w:r>
      <w:r>
        <w:rPr>
          <w:spacing w:val="-8"/>
        </w:rPr>
        <w:t xml:space="preserve"> </w:t>
      </w:r>
      <w:r>
        <w:t>20</w:t>
      </w:r>
      <w:r>
        <w:rPr>
          <w:spacing w:val="-7"/>
        </w:rPr>
        <w:t xml:space="preserve"> </w:t>
      </w:r>
      <w:r>
        <w:t>creditable years of service to the District, or who retires through normal, early or disability retirement under the District’s Employees' Retirement System, shall be paid or applied to provide supplemental retirement or post-retirement medical care benefits as</w:t>
      </w:r>
      <w:r>
        <w:rPr>
          <w:spacing w:val="-16"/>
        </w:rPr>
        <w:t xml:space="preserve"> </w:t>
      </w:r>
      <w:r>
        <w:t>follows:</w:t>
      </w:r>
    </w:p>
    <w:p w14:paraId="3C6ECF7A" w14:textId="77777777" w:rsidR="0006202E" w:rsidRDefault="0006202E">
      <w:pPr>
        <w:pStyle w:val="BodyText"/>
        <w:spacing w:before="11"/>
        <w:rPr>
          <w:sz w:val="23"/>
        </w:rPr>
      </w:pPr>
    </w:p>
    <w:p w14:paraId="20E1DA2C" w14:textId="6F33FF4B" w:rsidR="0006202E" w:rsidRPr="00BE5D78" w:rsidRDefault="00F92122" w:rsidP="00BE5D78">
      <w:pPr>
        <w:pStyle w:val="ListParagraph"/>
        <w:numPr>
          <w:ilvl w:val="0"/>
          <w:numId w:val="5"/>
        </w:numPr>
        <w:tabs>
          <w:tab w:val="left" w:pos="832"/>
        </w:tabs>
        <w:ind w:right="108"/>
        <w:rPr>
          <w:sz w:val="24"/>
        </w:rPr>
      </w:pPr>
      <w:r>
        <w:rPr>
          <w:sz w:val="24"/>
        </w:rPr>
        <w:t>The</w:t>
      </w:r>
      <w:r>
        <w:rPr>
          <w:spacing w:val="-6"/>
          <w:sz w:val="24"/>
        </w:rPr>
        <w:t xml:space="preserve"> </w:t>
      </w:r>
      <w:r>
        <w:rPr>
          <w:sz w:val="24"/>
        </w:rPr>
        <w:t>applicable</w:t>
      </w:r>
      <w:r>
        <w:rPr>
          <w:spacing w:val="-6"/>
          <w:sz w:val="24"/>
        </w:rPr>
        <w:t xml:space="preserve"> </w:t>
      </w:r>
      <w:r>
        <w:rPr>
          <w:sz w:val="24"/>
        </w:rPr>
        <w:t>dollar</w:t>
      </w:r>
      <w:r>
        <w:rPr>
          <w:spacing w:val="-3"/>
          <w:sz w:val="24"/>
        </w:rPr>
        <w:t xml:space="preserve"> </w:t>
      </w:r>
      <w:r>
        <w:rPr>
          <w:sz w:val="24"/>
        </w:rPr>
        <w:t>amount</w:t>
      </w:r>
      <w:r>
        <w:rPr>
          <w:spacing w:val="-4"/>
          <w:sz w:val="24"/>
        </w:rPr>
        <w:t xml:space="preserve"> </w:t>
      </w:r>
      <w:r>
        <w:rPr>
          <w:sz w:val="24"/>
        </w:rPr>
        <w:t>of</w:t>
      </w:r>
      <w:r>
        <w:rPr>
          <w:spacing w:val="-6"/>
          <w:sz w:val="24"/>
        </w:rPr>
        <w:t xml:space="preserve"> </w:t>
      </w:r>
      <w:r>
        <w:rPr>
          <w:sz w:val="24"/>
        </w:rPr>
        <w:t>the</w:t>
      </w:r>
      <w:r>
        <w:rPr>
          <w:spacing w:val="-6"/>
          <w:sz w:val="24"/>
        </w:rPr>
        <w:t xml:space="preserve"> </w:t>
      </w:r>
      <w:r>
        <w:rPr>
          <w:sz w:val="24"/>
        </w:rPr>
        <w:t>employee's</w:t>
      </w:r>
      <w:r>
        <w:rPr>
          <w:spacing w:val="-5"/>
          <w:sz w:val="24"/>
        </w:rPr>
        <w:t xml:space="preserve"> </w:t>
      </w:r>
      <w:r>
        <w:rPr>
          <w:sz w:val="24"/>
        </w:rPr>
        <w:t>unused</w:t>
      </w:r>
      <w:r>
        <w:rPr>
          <w:spacing w:val="-5"/>
          <w:sz w:val="24"/>
        </w:rPr>
        <w:t xml:space="preserve"> </w:t>
      </w:r>
      <w:r>
        <w:rPr>
          <w:sz w:val="24"/>
        </w:rPr>
        <w:t>sick</w:t>
      </w:r>
      <w:r>
        <w:rPr>
          <w:spacing w:val="-5"/>
          <w:sz w:val="24"/>
        </w:rPr>
        <w:t xml:space="preserve"> </w:t>
      </w:r>
      <w:r>
        <w:rPr>
          <w:sz w:val="24"/>
        </w:rPr>
        <w:t>leave</w:t>
      </w:r>
      <w:r>
        <w:rPr>
          <w:spacing w:val="-6"/>
          <w:sz w:val="24"/>
        </w:rPr>
        <w:t xml:space="preserve"> </w:t>
      </w:r>
      <w:r>
        <w:rPr>
          <w:sz w:val="24"/>
        </w:rPr>
        <w:t>shall</w:t>
      </w:r>
      <w:r>
        <w:rPr>
          <w:spacing w:val="-4"/>
          <w:sz w:val="24"/>
        </w:rPr>
        <w:t xml:space="preserve"> </w:t>
      </w:r>
      <w:r>
        <w:rPr>
          <w:sz w:val="24"/>
        </w:rPr>
        <w:t>be</w:t>
      </w:r>
      <w:r>
        <w:rPr>
          <w:spacing w:val="-3"/>
          <w:sz w:val="24"/>
        </w:rPr>
        <w:t xml:space="preserve"> </w:t>
      </w:r>
      <w:r>
        <w:rPr>
          <w:sz w:val="24"/>
        </w:rPr>
        <w:t>calculated</w:t>
      </w:r>
      <w:r>
        <w:rPr>
          <w:spacing w:val="-2"/>
          <w:sz w:val="24"/>
        </w:rPr>
        <w:t xml:space="preserve"> </w:t>
      </w:r>
      <w:r>
        <w:rPr>
          <w:sz w:val="24"/>
        </w:rPr>
        <w:t>as</w:t>
      </w:r>
      <w:r>
        <w:rPr>
          <w:spacing w:val="-5"/>
          <w:sz w:val="24"/>
        </w:rPr>
        <w:t xml:space="preserve"> </w:t>
      </w:r>
      <w:r>
        <w:rPr>
          <w:sz w:val="24"/>
        </w:rPr>
        <w:t>follows: 50% of the employee's contracted daily rate at the time of retirement or resignation,</w:t>
      </w:r>
      <w:r>
        <w:rPr>
          <w:spacing w:val="-5"/>
          <w:sz w:val="24"/>
        </w:rPr>
        <w:t xml:space="preserve"> </w:t>
      </w:r>
      <w:r>
        <w:rPr>
          <w:sz w:val="24"/>
        </w:rPr>
        <w:t>termination</w:t>
      </w:r>
      <w:r w:rsidR="00BE5D78">
        <w:rPr>
          <w:sz w:val="24"/>
        </w:rPr>
        <w:t xml:space="preserve"> </w:t>
      </w:r>
      <w:r w:rsidR="00BE5D78">
        <w:t>d</w:t>
      </w:r>
      <w:r>
        <w:t>ue to reduction-in-force, or death multiplied by the number of unused sick days, not to exceed the maximum days accumulation as defined in Article 8, #6.</w:t>
      </w:r>
    </w:p>
    <w:p w14:paraId="137B8D46" w14:textId="77777777" w:rsidR="0006202E" w:rsidRDefault="0006202E">
      <w:pPr>
        <w:pStyle w:val="BodyText"/>
        <w:spacing w:before="10"/>
        <w:rPr>
          <w:sz w:val="20"/>
        </w:rPr>
      </w:pPr>
    </w:p>
    <w:p w14:paraId="05E76E41" w14:textId="77777777" w:rsidR="0006202E" w:rsidRDefault="00F92122">
      <w:pPr>
        <w:pStyle w:val="ListParagraph"/>
        <w:numPr>
          <w:ilvl w:val="0"/>
          <w:numId w:val="5"/>
        </w:numPr>
        <w:tabs>
          <w:tab w:val="left" w:pos="832"/>
        </w:tabs>
        <w:ind w:right="110"/>
        <w:rPr>
          <w:sz w:val="24"/>
        </w:rPr>
      </w:pPr>
      <w:r>
        <w:rPr>
          <w:sz w:val="24"/>
        </w:rPr>
        <w:t>If the employee dies after 20 creditable years of service to the District, the applicable dollar amount</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employee's</w:t>
      </w:r>
      <w:r>
        <w:rPr>
          <w:spacing w:val="-4"/>
          <w:sz w:val="24"/>
        </w:rPr>
        <w:t xml:space="preserve"> </w:t>
      </w:r>
      <w:r>
        <w:rPr>
          <w:sz w:val="24"/>
        </w:rPr>
        <w:t>unused</w:t>
      </w:r>
      <w:r>
        <w:rPr>
          <w:spacing w:val="-4"/>
          <w:sz w:val="24"/>
        </w:rPr>
        <w:t xml:space="preserve"> </w:t>
      </w:r>
      <w:r>
        <w:rPr>
          <w:sz w:val="24"/>
        </w:rPr>
        <w:t>sick</w:t>
      </w:r>
      <w:r>
        <w:rPr>
          <w:spacing w:val="-4"/>
          <w:sz w:val="24"/>
        </w:rPr>
        <w:t xml:space="preserve"> </w:t>
      </w:r>
      <w:r>
        <w:rPr>
          <w:sz w:val="24"/>
        </w:rPr>
        <w:t>leave</w:t>
      </w:r>
      <w:r>
        <w:rPr>
          <w:spacing w:val="-5"/>
          <w:sz w:val="24"/>
        </w:rPr>
        <w:t xml:space="preserve"> </w:t>
      </w:r>
      <w:r>
        <w:rPr>
          <w:sz w:val="24"/>
        </w:rPr>
        <w:t>shall</w:t>
      </w:r>
      <w:r>
        <w:rPr>
          <w:spacing w:val="-1"/>
          <w:sz w:val="24"/>
        </w:rPr>
        <w:t xml:space="preserve"> </w:t>
      </w:r>
      <w:r>
        <w:rPr>
          <w:sz w:val="24"/>
        </w:rPr>
        <w:t>be</w:t>
      </w:r>
      <w:r>
        <w:rPr>
          <w:spacing w:val="-5"/>
          <w:sz w:val="24"/>
        </w:rPr>
        <w:t xml:space="preserve"> </w:t>
      </w:r>
      <w:r>
        <w:rPr>
          <w:sz w:val="24"/>
        </w:rPr>
        <w:t>paid</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employee's</w:t>
      </w:r>
      <w:r>
        <w:rPr>
          <w:spacing w:val="-1"/>
          <w:sz w:val="24"/>
        </w:rPr>
        <w:t xml:space="preserve"> </w:t>
      </w:r>
      <w:r>
        <w:rPr>
          <w:sz w:val="24"/>
        </w:rPr>
        <w:t>estate</w:t>
      </w:r>
      <w:r>
        <w:rPr>
          <w:spacing w:val="-5"/>
          <w:sz w:val="24"/>
        </w:rPr>
        <w:t xml:space="preserve"> </w:t>
      </w:r>
      <w:r>
        <w:rPr>
          <w:sz w:val="24"/>
        </w:rPr>
        <w:t>in</w:t>
      </w:r>
      <w:r>
        <w:rPr>
          <w:spacing w:val="-4"/>
          <w:sz w:val="24"/>
        </w:rPr>
        <w:t xml:space="preserve"> </w:t>
      </w:r>
      <w:r>
        <w:rPr>
          <w:sz w:val="24"/>
        </w:rPr>
        <w:t>a</w:t>
      </w:r>
      <w:r>
        <w:rPr>
          <w:spacing w:val="-5"/>
          <w:sz w:val="24"/>
        </w:rPr>
        <w:t xml:space="preserve"> </w:t>
      </w:r>
      <w:r>
        <w:rPr>
          <w:sz w:val="24"/>
        </w:rPr>
        <w:t>lump</w:t>
      </w:r>
      <w:r>
        <w:rPr>
          <w:spacing w:val="-4"/>
          <w:sz w:val="24"/>
        </w:rPr>
        <w:t xml:space="preserve"> </w:t>
      </w:r>
      <w:r>
        <w:rPr>
          <w:sz w:val="24"/>
        </w:rPr>
        <w:t>sum within 60 days of the employee's</w:t>
      </w:r>
      <w:r>
        <w:rPr>
          <w:spacing w:val="-11"/>
          <w:sz w:val="24"/>
        </w:rPr>
        <w:t xml:space="preserve"> </w:t>
      </w:r>
      <w:r>
        <w:rPr>
          <w:sz w:val="24"/>
        </w:rPr>
        <w:t>death.</w:t>
      </w:r>
    </w:p>
    <w:p w14:paraId="1A7D7374" w14:textId="77777777" w:rsidR="0006202E" w:rsidRDefault="0006202E">
      <w:pPr>
        <w:pStyle w:val="BodyText"/>
        <w:spacing w:before="11"/>
        <w:rPr>
          <w:sz w:val="23"/>
        </w:rPr>
      </w:pPr>
    </w:p>
    <w:p w14:paraId="59C2F9B0" w14:textId="77777777" w:rsidR="0006202E" w:rsidRDefault="00F92122">
      <w:pPr>
        <w:pStyle w:val="ListParagraph"/>
        <w:numPr>
          <w:ilvl w:val="0"/>
          <w:numId w:val="5"/>
        </w:numPr>
        <w:tabs>
          <w:tab w:val="left" w:pos="832"/>
        </w:tabs>
        <w:ind w:right="109"/>
        <w:rPr>
          <w:sz w:val="24"/>
        </w:rPr>
      </w:pPr>
      <w:r>
        <w:rPr>
          <w:sz w:val="24"/>
        </w:rPr>
        <w:t>If</w:t>
      </w:r>
      <w:r>
        <w:rPr>
          <w:spacing w:val="-3"/>
          <w:sz w:val="24"/>
        </w:rPr>
        <w:t xml:space="preserve"> </w:t>
      </w:r>
      <w:r>
        <w:rPr>
          <w:sz w:val="24"/>
        </w:rPr>
        <w:t>the</w:t>
      </w:r>
      <w:r>
        <w:rPr>
          <w:spacing w:val="-6"/>
          <w:sz w:val="24"/>
        </w:rPr>
        <w:t xml:space="preserve"> </w:t>
      </w:r>
      <w:r>
        <w:rPr>
          <w:sz w:val="24"/>
        </w:rPr>
        <w:t>number</w:t>
      </w:r>
      <w:r>
        <w:rPr>
          <w:spacing w:val="-6"/>
          <w:sz w:val="24"/>
        </w:rPr>
        <w:t xml:space="preserve"> </w:t>
      </w:r>
      <w:r>
        <w:rPr>
          <w:sz w:val="24"/>
        </w:rPr>
        <w:t>of</w:t>
      </w:r>
      <w:r>
        <w:rPr>
          <w:spacing w:val="-3"/>
          <w:sz w:val="24"/>
        </w:rPr>
        <w:t xml:space="preserve"> </w:t>
      </w:r>
      <w:r>
        <w:rPr>
          <w:sz w:val="24"/>
        </w:rPr>
        <w:t>the</w:t>
      </w:r>
      <w:r>
        <w:rPr>
          <w:spacing w:val="-3"/>
          <w:sz w:val="24"/>
        </w:rPr>
        <w:t xml:space="preserve"> </w:t>
      </w:r>
      <w:r>
        <w:rPr>
          <w:sz w:val="24"/>
        </w:rPr>
        <w:t>employee's</w:t>
      </w:r>
      <w:r>
        <w:rPr>
          <w:spacing w:val="-5"/>
          <w:sz w:val="24"/>
        </w:rPr>
        <w:t xml:space="preserve"> </w:t>
      </w:r>
      <w:r>
        <w:rPr>
          <w:sz w:val="24"/>
        </w:rPr>
        <w:t>unused</w:t>
      </w:r>
      <w:r>
        <w:rPr>
          <w:spacing w:val="-2"/>
          <w:sz w:val="24"/>
        </w:rPr>
        <w:t xml:space="preserve"> </w:t>
      </w:r>
      <w:r>
        <w:rPr>
          <w:sz w:val="24"/>
        </w:rPr>
        <w:t>sick</w:t>
      </w:r>
      <w:r>
        <w:rPr>
          <w:spacing w:val="-5"/>
          <w:sz w:val="24"/>
        </w:rPr>
        <w:t xml:space="preserve"> </w:t>
      </w:r>
      <w:r>
        <w:rPr>
          <w:sz w:val="24"/>
        </w:rPr>
        <w:t>leave</w:t>
      </w:r>
      <w:r>
        <w:rPr>
          <w:spacing w:val="-3"/>
          <w:sz w:val="24"/>
        </w:rPr>
        <w:t xml:space="preserve"> </w:t>
      </w:r>
      <w:r>
        <w:rPr>
          <w:sz w:val="24"/>
        </w:rPr>
        <w:t>days</w:t>
      </w:r>
      <w:r>
        <w:rPr>
          <w:spacing w:val="-2"/>
          <w:sz w:val="24"/>
        </w:rPr>
        <w:t xml:space="preserve"> </w:t>
      </w:r>
      <w:r>
        <w:rPr>
          <w:sz w:val="24"/>
        </w:rPr>
        <w:t>at</w:t>
      </w:r>
      <w:r>
        <w:rPr>
          <w:spacing w:val="-4"/>
          <w:sz w:val="24"/>
        </w:rPr>
        <w:t xml:space="preserve"> </w:t>
      </w:r>
      <w:r>
        <w:rPr>
          <w:sz w:val="24"/>
        </w:rPr>
        <w:t>the</w:t>
      </w:r>
      <w:r>
        <w:rPr>
          <w:spacing w:val="-3"/>
          <w:sz w:val="24"/>
        </w:rPr>
        <w:t xml:space="preserve"> </w:t>
      </w:r>
      <w:r>
        <w:rPr>
          <w:sz w:val="24"/>
        </w:rPr>
        <w:t>time</w:t>
      </w:r>
      <w:r>
        <w:rPr>
          <w:spacing w:val="-6"/>
          <w:sz w:val="24"/>
        </w:rPr>
        <w:t xml:space="preserve"> </w:t>
      </w:r>
      <w:r>
        <w:rPr>
          <w:sz w:val="24"/>
        </w:rPr>
        <w:t>of</w:t>
      </w:r>
      <w:r>
        <w:rPr>
          <w:spacing w:val="-6"/>
          <w:sz w:val="24"/>
        </w:rPr>
        <w:t xml:space="preserve"> </w:t>
      </w:r>
      <w:r>
        <w:rPr>
          <w:sz w:val="24"/>
        </w:rPr>
        <w:t>the</w:t>
      </w:r>
      <w:r>
        <w:rPr>
          <w:spacing w:val="-3"/>
          <w:sz w:val="24"/>
        </w:rPr>
        <w:t xml:space="preserve"> </w:t>
      </w:r>
      <w:r>
        <w:rPr>
          <w:sz w:val="24"/>
        </w:rPr>
        <w:t>employee's</w:t>
      </w:r>
      <w:r>
        <w:rPr>
          <w:spacing w:val="-2"/>
          <w:sz w:val="24"/>
        </w:rPr>
        <w:t xml:space="preserve"> </w:t>
      </w:r>
      <w:r>
        <w:rPr>
          <w:sz w:val="24"/>
        </w:rPr>
        <w:t>resignation or retirement is less than 12, the applicable dollar amount of the employee's unused sick leave shall be paid in a lump sum to the employee within 60 days of such resignation or</w:t>
      </w:r>
      <w:r>
        <w:rPr>
          <w:spacing w:val="-23"/>
          <w:sz w:val="24"/>
        </w:rPr>
        <w:t xml:space="preserve"> </w:t>
      </w:r>
      <w:r>
        <w:rPr>
          <w:sz w:val="24"/>
        </w:rPr>
        <w:t>retirement.</w:t>
      </w:r>
    </w:p>
    <w:p w14:paraId="27F1B8E5" w14:textId="77777777" w:rsidR="0006202E" w:rsidRDefault="0006202E">
      <w:pPr>
        <w:pStyle w:val="BodyText"/>
        <w:spacing w:before="9"/>
        <w:rPr>
          <w:sz w:val="20"/>
        </w:rPr>
      </w:pPr>
    </w:p>
    <w:p w14:paraId="7F4EE881" w14:textId="77777777" w:rsidR="0006202E" w:rsidRDefault="00F92122">
      <w:pPr>
        <w:pStyle w:val="ListParagraph"/>
        <w:numPr>
          <w:ilvl w:val="0"/>
          <w:numId w:val="5"/>
        </w:numPr>
        <w:tabs>
          <w:tab w:val="left" w:pos="832"/>
        </w:tabs>
        <w:ind w:right="108"/>
        <w:rPr>
          <w:sz w:val="24"/>
        </w:rPr>
      </w:pPr>
      <w:r>
        <w:rPr>
          <w:sz w:val="24"/>
        </w:rPr>
        <w:t>If</w:t>
      </w:r>
      <w:r>
        <w:rPr>
          <w:spacing w:val="-3"/>
          <w:sz w:val="24"/>
        </w:rPr>
        <w:t xml:space="preserve"> </w:t>
      </w:r>
      <w:r>
        <w:rPr>
          <w:sz w:val="24"/>
        </w:rPr>
        <w:t>the</w:t>
      </w:r>
      <w:r>
        <w:rPr>
          <w:spacing w:val="-6"/>
          <w:sz w:val="24"/>
        </w:rPr>
        <w:t xml:space="preserve"> </w:t>
      </w:r>
      <w:r>
        <w:rPr>
          <w:sz w:val="24"/>
        </w:rPr>
        <w:t>number</w:t>
      </w:r>
      <w:r>
        <w:rPr>
          <w:spacing w:val="-6"/>
          <w:sz w:val="24"/>
        </w:rPr>
        <w:t xml:space="preserve"> </w:t>
      </w:r>
      <w:r>
        <w:rPr>
          <w:sz w:val="24"/>
        </w:rPr>
        <w:t>of</w:t>
      </w:r>
      <w:r>
        <w:rPr>
          <w:spacing w:val="-3"/>
          <w:sz w:val="24"/>
        </w:rPr>
        <w:t xml:space="preserve"> </w:t>
      </w:r>
      <w:r>
        <w:rPr>
          <w:sz w:val="24"/>
        </w:rPr>
        <w:t>the</w:t>
      </w:r>
      <w:r>
        <w:rPr>
          <w:spacing w:val="-3"/>
          <w:sz w:val="24"/>
        </w:rPr>
        <w:t xml:space="preserve"> </w:t>
      </w:r>
      <w:r>
        <w:rPr>
          <w:sz w:val="24"/>
        </w:rPr>
        <w:t>employee's</w:t>
      </w:r>
      <w:r>
        <w:rPr>
          <w:spacing w:val="-5"/>
          <w:sz w:val="24"/>
        </w:rPr>
        <w:t xml:space="preserve"> </w:t>
      </w:r>
      <w:r>
        <w:rPr>
          <w:sz w:val="24"/>
        </w:rPr>
        <w:t>unused</w:t>
      </w:r>
      <w:r>
        <w:rPr>
          <w:spacing w:val="-2"/>
          <w:sz w:val="24"/>
        </w:rPr>
        <w:t xml:space="preserve"> </w:t>
      </w:r>
      <w:r>
        <w:rPr>
          <w:sz w:val="24"/>
        </w:rPr>
        <w:t>sick</w:t>
      </w:r>
      <w:r>
        <w:rPr>
          <w:spacing w:val="-5"/>
          <w:sz w:val="24"/>
        </w:rPr>
        <w:t xml:space="preserve"> </w:t>
      </w:r>
      <w:r>
        <w:rPr>
          <w:sz w:val="24"/>
        </w:rPr>
        <w:t>leave</w:t>
      </w:r>
      <w:r>
        <w:rPr>
          <w:spacing w:val="-3"/>
          <w:sz w:val="24"/>
        </w:rPr>
        <w:t xml:space="preserve"> </w:t>
      </w:r>
      <w:r>
        <w:rPr>
          <w:sz w:val="24"/>
        </w:rPr>
        <w:t>days</w:t>
      </w:r>
      <w:r>
        <w:rPr>
          <w:spacing w:val="-2"/>
          <w:sz w:val="24"/>
        </w:rPr>
        <w:t xml:space="preserve"> </w:t>
      </w:r>
      <w:r>
        <w:rPr>
          <w:sz w:val="24"/>
        </w:rPr>
        <w:t>at</w:t>
      </w:r>
      <w:r>
        <w:rPr>
          <w:spacing w:val="-4"/>
          <w:sz w:val="24"/>
        </w:rPr>
        <w:t xml:space="preserve"> </w:t>
      </w:r>
      <w:r>
        <w:rPr>
          <w:sz w:val="24"/>
        </w:rPr>
        <w:t>the</w:t>
      </w:r>
      <w:r>
        <w:rPr>
          <w:spacing w:val="-3"/>
          <w:sz w:val="24"/>
        </w:rPr>
        <w:t xml:space="preserve"> </w:t>
      </w:r>
      <w:r>
        <w:rPr>
          <w:sz w:val="24"/>
        </w:rPr>
        <w:t>time</w:t>
      </w:r>
      <w:r>
        <w:rPr>
          <w:spacing w:val="-6"/>
          <w:sz w:val="24"/>
        </w:rPr>
        <w:t xml:space="preserve"> </w:t>
      </w:r>
      <w:r>
        <w:rPr>
          <w:sz w:val="24"/>
        </w:rPr>
        <w:t>of</w:t>
      </w:r>
      <w:r>
        <w:rPr>
          <w:spacing w:val="-6"/>
          <w:sz w:val="24"/>
        </w:rPr>
        <w:t xml:space="preserve"> </w:t>
      </w:r>
      <w:r>
        <w:rPr>
          <w:sz w:val="24"/>
        </w:rPr>
        <w:t>the</w:t>
      </w:r>
      <w:r>
        <w:rPr>
          <w:spacing w:val="-3"/>
          <w:sz w:val="24"/>
        </w:rPr>
        <w:t xml:space="preserve"> </w:t>
      </w:r>
      <w:r>
        <w:rPr>
          <w:sz w:val="24"/>
        </w:rPr>
        <w:t>employee's</w:t>
      </w:r>
      <w:r>
        <w:rPr>
          <w:spacing w:val="-2"/>
          <w:sz w:val="24"/>
        </w:rPr>
        <w:t xml:space="preserve"> </w:t>
      </w:r>
      <w:r>
        <w:rPr>
          <w:sz w:val="24"/>
        </w:rPr>
        <w:t>resignation or retirement is 12 or more, the applicable dollar amount of the employee's unused sick leave shall be applied to provide supplemental retirement income benefits and/or post-retirement medical care benefits pursuant to the terms and conditions of the District’s Accumulated Sick Leave Conversion Plan. The employee shall not have any option to receive a cash payment of the</w:t>
      </w:r>
      <w:r>
        <w:rPr>
          <w:spacing w:val="-5"/>
          <w:sz w:val="24"/>
        </w:rPr>
        <w:t xml:space="preserve"> </w:t>
      </w:r>
      <w:r>
        <w:rPr>
          <w:sz w:val="24"/>
        </w:rPr>
        <w:t>applicable</w:t>
      </w:r>
      <w:r>
        <w:rPr>
          <w:spacing w:val="-2"/>
          <w:sz w:val="24"/>
        </w:rPr>
        <w:t xml:space="preserve"> </w:t>
      </w:r>
      <w:r>
        <w:rPr>
          <w:sz w:val="24"/>
        </w:rPr>
        <w:t>dollar</w:t>
      </w:r>
      <w:r>
        <w:rPr>
          <w:spacing w:val="-2"/>
          <w:sz w:val="24"/>
        </w:rPr>
        <w:t xml:space="preserve"> </w:t>
      </w:r>
      <w:r>
        <w:rPr>
          <w:sz w:val="24"/>
        </w:rPr>
        <w:t>amount</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unused</w:t>
      </w:r>
      <w:r>
        <w:rPr>
          <w:spacing w:val="-4"/>
          <w:sz w:val="24"/>
        </w:rPr>
        <w:t xml:space="preserve"> </w:t>
      </w:r>
      <w:r>
        <w:rPr>
          <w:sz w:val="24"/>
        </w:rPr>
        <w:t>sick</w:t>
      </w:r>
      <w:r>
        <w:rPr>
          <w:spacing w:val="-4"/>
          <w:sz w:val="24"/>
        </w:rPr>
        <w:t xml:space="preserve"> </w:t>
      </w:r>
      <w:r>
        <w:rPr>
          <w:sz w:val="24"/>
        </w:rPr>
        <w:t>leave</w:t>
      </w:r>
      <w:r>
        <w:rPr>
          <w:spacing w:val="-5"/>
          <w:sz w:val="24"/>
        </w:rPr>
        <w:t xml:space="preserve"> </w:t>
      </w:r>
      <w:r>
        <w:rPr>
          <w:sz w:val="24"/>
        </w:rPr>
        <w:t>or</w:t>
      </w:r>
      <w:r>
        <w:rPr>
          <w:spacing w:val="-5"/>
          <w:sz w:val="24"/>
        </w:rPr>
        <w:t xml:space="preserve"> </w:t>
      </w:r>
      <w:r>
        <w:rPr>
          <w:sz w:val="24"/>
        </w:rPr>
        <w:t>to</w:t>
      </w:r>
      <w:r>
        <w:rPr>
          <w:spacing w:val="-4"/>
          <w:sz w:val="24"/>
        </w:rPr>
        <w:t xml:space="preserve"> </w:t>
      </w:r>
      <w:r>
        <w:rPr>
          <w:sz w:val="24"/>
        </w:rPr>
        <w:t>have</w:t>
      </w:r>
      <w:r>
        <w:rPr>
          <w:spacing w:val="-2"/>
          <w:sz w:val="24"/>
        </w:rPr>
        <w:t xml:space="preserve"> </w:t>
      </w:r>
      <w:r>
        <w:rPr>
          <w:sz w:val="24"/>
        </w:rPr>
        <w:t>the</w:t>
      </w:r>
      <w:r>
        <w:rPr>
          <w:spacing w:val="-5"/>
          <w:sz w:val="24"/>
        </w:rPr>
        <w:t xml:space="preserve"> </w:t>
      </w:r>
      <w:r>
        <w:rPr>
          <w:sz w:val="24"/>
        </w:rPr>
        <w:t>unused</w:t>
      </w:r>
      <w:r>
        <w:rPr>
          <w:spacing w:val="1"/>
          <w:sz w:val="24"/>
        </w:rPr>
        <w:t xml:space="preserve"> </w:t>
      </w:r>
      <w:r>
        <w:rPr>
          <w:sz w:val="24"/>
        </w:rPr>
        <w:t>sick</w:t>
      </w:r>
      <w:r>
        <w:rPr>
          <w:spacing w:val="-4"/>
          <w:sz w:val="24"/>
        </w:rPr>
        <w:t xml:space="preserve"> </w:t>
      </w:r>
      <w:r>
        <w:rPr>
          <w:sz w:val="24"/>
        </w:rPr>
        <w:t>leave</w:t>
      </w:r>
      <w:r>
        <w:rPr>
          <w:spacing w:val="-2"/>
          <w:sz w:val="24"/>
        </w:rPr>
        <w:t xml:space="preserve"> </w:t>
      </w:r>
      <w:r>
        <w:rPr>
          <w:sz w:val="24"/>
        </w:rPr>
        <w:t>applied</w:t>
      </w:r>
      <w:r>
        <w:rPr>
          <w:spacing w:val="-4"/>
          <w:sz w:val="24"/>
        </w:rPr>
        <w:t xml:space="preserve"> </w:t>
      </w:r>
      <w:r>
        <w:rPr>
          <w:sz w:val="24"/>
        </w:rPr>
        <w:t>to provide any form of benefit that is not provided under the District’s Accumulated Sick Leave Conversion</w:t>
      </w:r>
      <w:r>
        <w:rPr>
          <w:spacing w:val="-4"/>
          <w:sz w:val="24"/>
        </w:rPr>
        <w:t xml:space="preserve"> </w:t>
      </w:r>
      <w:r>
        <w:rPr>
          <w:sz w:val="24"/>
        </w:rPr>
        <w:t>Plan.</w:t>
      </w:r>
    </w:p>
    <w:p w14:paraId="113A895D" w14:textId="77777777" w:rsidR="0006202E" w:rsidRDefault="0006202E">
      <w:pPr>
        <w:pStyle w:val="BodyText"/>
        <w:spacing w:before="9"/>
        <w:rPr>
          <w:sz w:val="20"/>
        </w:rPr>
      </w:pPr>
    </w:p>
    <w:p w14:paraId="0DB468DD" w14:textId="774DBAF4" w:rsidR="0006202E" w:rsidRDefault="00F92122">
      <w:pPr>
        <w:pStyle w:val="BodyText"/>
        <w:ind w:left="832" w:right="109"/>
        <w:jc w:val="both"/>
      </w:pPr>
      <w:r>
        <w:t>A</w:t>
      </w:r>
      <w:r>
        <w:rPr>
          <w:spacing w:val="-6"/>
        </w:rPr>
        <w:t xml:space="preserve"> </w:t>
      </w:r>
      <w:r>
        <w:t>full-time</w:t>
      </w:r>
      <w:r>
        <w:rPr>
          <w:spacing w:val="-7"/>
        </w:rPr>
        <w:t xml:space="preserve"> </w:t>
      </w:r>
      <w:r>
        <w:t>employee</w:t>
      </w:r>
      <w:r>
        <w:rPr>
          <w:spacing w:val="-7"/>
        </w:rPr>
        <w:t xml:space="preserve"> </w:t>
      </w:r>
      <w:r>
        <w:t>who</w:t>
      </w:r>
      <w:r>
        <w:rPr>
          <w:spacing w:val="-6"/>
        </w:rPr>
        <w:t xml:space="preserve"> </w:t>
      </w:r>
      <w:r>
        <w:t>is</w:t>
      </w:r>
      <w:r>
        <w:rPr>
          <w:spacing w:val="-6"/>
        </w:rPr>
        <w:t xml:space="preserve"> </w:t>
      </w:r>
      <w:r>
        <w:t>terminated</w:t>
      </w:r>
      <w:r>
        <w:rPr>
          <w:spacing w:val="-6"/>
        </w:rPr>
        <w:t xml:space="preserve"> </w:t>
      </w:r>
      <w:r>
        <w:t>from</w:t>
      </w:r>
      <w:r>
        <w:rPr>
          <w:spacing w:val="-5"/>
        </w:rPr>
        <w:t xml:space="preserve"> </w:t>
      </w:r>
      <w:r>
        <w:t>employment</w:t>
      </w:r>
      <w:r>
        <w:rPr>
          <w:spacing w:val="-5"/>
        </w:rPr>
        <w:t xml:space="preserve"> </w:t>
      </w:r>
      <w:r>
        <w:t>because</w:t>
      </w:r>
      <w:r>
        <w:rPr>
          <w:spacing w:val="-7"/>
        </w:rPr>
        <w:t xml:space="preserve"> </w:t>
      </w:r>
      <w:r>
        <w:t>of</w:t>
      </w:r>
      <w:r>
        <w:rPr>
          <w:spacing w:val="-7"/>
        </w:rPr>
        <w:t xml:space="preserve"> </w:t>
      </w:r>
      <w:r>
        <w:t>a</w:t>
      </w:r>
      <w:r>
        <w:rPr>
          <w:spacing w:val="-7"/>
        </w:rPr>
        <w:t xml:space="preserve"> </w:t>
      </w:r>
      <w:r>
        <w:t>reduction-in-force</w:t>
      </w:r>
      <w:r>
        <w:rPr>
          <w:spacing w:val="-7"/>
        </w:rPr>
        <w:t xml:space="preserve"> </w:t>
      </w:r>
      <w:r>
        <w:t>shall, regardless</w:t>
      </w:r>
      <w:r>
        <w:rPr>
          <w:spacing w:val="-4"/>
        </w:rPr>
        <w:t xml:space="preserve"> </w:t>
      </w:r>
      <w:r>
        <w:t>of</w:t>
      </w:r>
      <w:r>
        <w:rPr>
          <w:spacing w:val="-5"/>
        </w:rPr>
        <w:t xml:space="preserve"> </w:t>
      </w:r>
      <w:r>
        <w:t>the</w:t>
      </w:r>
      <w:r>
        <w:rPr>
          <w:spacing w:val="-2"/>
        </w:rPr>
        <w:t xml:space="preserve"> </w:t>
      </w:r>
      <w:r>
        <w:t>number</w:t>
      </w:r>
      <w:r>
        <w:rPr>
          <w:spacing w:val="-2"/>
        </w:rPr>
        <w:t xml:space="preserve"> </w:t>
      </w:r>
      <w:r>
        <w:t>of</w:t>
      </w:r>
      <w:r>
        <w:rPr>
          <w:spacing w:val="-5"/>
        </w:rPr>
        <w:t xml:space="preserve"> </w:t>
      </w:r>
      <w:r>
        <w:t>the</w:t>
      </w:r>
      <w:r>
        <w:rPr>
          <w:spacing w:val="-5"/>
        </w:rPr>
        <w:t xml:space="preserve"> </w:t>
      </w:r>
      <w:r>
        <w:t>employee's</w:t>
      </w:r>
      <w:r>
        <w:rPr>
          <w:spacing w:val="-4"/>
        </w:rPr>
        <w:t xml:space="preserve"> </w:t>
      </w:r>
      <w:r>
        <w:t>creditable</w:t>
      </w:r>
      <w:r>
        <w:rPr>
          <w:spacing w:val="-2"/>
        </w:rPr>
        <w:t xml:space="preserve"> </w:t>
      </w:r>
      <w:r>
        <w:t>years</w:t>
      </w:r>
      <w:r>
        <w:rPr>
          <w:spacing w:val="-1"/>
        </w:rPr>
        <w:t xml:space="preserve"> </w:t>
      </w:r>
      <w:r>
        <w:t>of</w:t>
      </w:r>
      <w:r>
        <w:rPr>
          <w:spacing w:val="-5"/>
        </w:rPr>
        <w:t xml:space="preserve"> </w:t>
      </w:r>
      <w:r>
        <w:t>service</w:t>
      </w:r>
      <w:r>
        <w:rPr>
          <w:spacing w:val="-5"/>
        </w:rPr>
        <w:t xml:space="preserve"> </w:t>
      </w:r>
      <w:r>
        <w:t>to</w:t>
      </w:r>
      <w:r>
        <w:rPr>
          <w:spacing w:val="-4"/>
        </w:rPr>
        <w:t xml:space="preserve"> </w:t>
      </w:r>
      <w:r>
        <w:t>the</w:t>
      </w:r>
      <w:r>
        <w:rPr>
          <w:spacing w:val="-2"/>
        </w:rPr>
        <w:t xml:space="preserve"> </w:t>
      </w:r>
      <w:r>
        <w:t>District,</w:t>
      </w:r>
      <w:r>
        <w:rPr>
          <w:spacing w:val="-4"/>
        </w:rPr>
        <w:t xml:space="preserve"> </w:t>
      </w:r>
      <w:r>
        <w:t>be</w:t>
      </w:r>
      <w:r>
        <w:rPr>
          <w:spacing w:val="-5"/>
        </w:rPr>
        <w:t xml:space="preserve"> </w:t>
      </w:r>
      <w:r>
        <w:t>paid</w:t>
      </w:r>
      <w:r>
        <w:rPr>
          <w:spacing w:val="-4"/>
        </w:rPr>
        <w:t xml:space="preserve"> </w:t>
      </w:r>
      <w:r>
        <w:t>the applicable dollar amount of the employee's unused sick leave in a lump sum within 60 days</w:t>
      </w:r>
      <w:r>
        <w:rPr>
          <w:spacing w:val="-18"/>
        </w:rPr>
        <w:t xml:space="preserve"> </w:t>
      </w:r>
      <w:r>
        <w:t>of</w:t>
      </w:r>
      <w:r w:rsidR="00D73E0C">
        <w:t xml:space="preserve"> such termination. </w:t>
      </w:r>
    </w:p>
    <w:p w14:paraId="54A42F9B" w14:textId="50B14BEB" w:rsidR="0006202E" w:rsidRDefault="0006202E">
      <w:pPr>
        <w:pStyle w:val="BodyText"/>
        <w:rPr>
          <w:sz w:val="26"/>
        </w:rPr>
      </w:pPr>
    </w:p>
    <w:p w14:paraId="39C31E88" w14:textId="77777777" w:rsidR="0006202E" w:rsidRDefault="00F92122">
      <w:pPr>
        <w:pStyle w:val="Heading1"/>
        <w:spacing w:before="162"/>
        <w:jc w:val="both"/>
      </w:pPr>
      <w:bookmarkStart w:id="24" w:name="_TOC_250001"/>
      <w:bookmarkEnd w:id="24"/>
      <w:r>
        <w:t>ARTICLE 17 – Spectator Sport Event</w:t>
      </w:r>
    </w:p>
    <w:p w14:paraId="0D771D5A" w14:textId="77777777" w:rsidR="0006202E" w:rsidRDefault="0006202E">
      <w:pPr>
        <w:pStyle w:val="BodyText"/>
        <w:spacing w:before="6"/>
        <w:rPr>
          <w:b/>
          <w:sz w:val="23"/>
        </w:rPr>
      </w:pPr>
    </w:p>
    <w:p w14:paraId="2DADC649" w14:textId="713547CF" w:rsidR="0006202E" w:rsidRDefault="00F92122">
      <w:pPr>
        <w:pStyle w:val="BodyText"/>
        <w:ind w:left="112" w:right="583"/>
      </w:pPr>
      <w:r>
        <w:t>Only covered employees with current District identification</w:t>
      </w:r>
      <w:r w:rsidR="00E44710">
        <w:t>, their spouse and children under 18 years of age living with them</w:t>
      </w:r>
      <w:r>
        <w:t xml:space="preserve"> will be allowed entry into any District spectator sport event.</w:t>
      </w:r>
    </w:p>
    <w:p w14:paraId="4B069354" w14:textId="77777777" w:rsidR="00BE5D78" w:rsidRDefault="00BE5D78">
      <w:pPr>
        <w:pStyle w:val="BodyText"/>
        <w:spacing w:before="4"/>
      </w:pPr>
    </w:p>
    <w:p w14:paraId="5AE6CF49" w14:textId="05AD47F2" w:rsidR="0006202E" w:rsidRPr="003632BA" w:rsidRDefault="00F92122">
      <w:pPr>
        <w:pStyle w:val="Heading1"/>
        <w:jc w:val="both"/>
      </w:pPr>
      <w:bookmarkStart w:id="25" w:name="_TOC_250000"/>
      <w:bookmarkEnd w:id="25"/>
      <w:r>
        <w:t xml:space="preserve">ARTICLE 18 – </w:t>
      </w:r>
      <w:r w:rsidR="003632BA">
        <w:t>Salary Schedules</w:t>
      </w:r>
    </w:p>
    <w:p w14:paraId="40FC6F5E" w14:textId="77777777" w:rsidR="00511065" w:rsidRDefault="00511065" w:rsidP="00511065">
      <w:pPr>
        <w:tabs>
          <w:tab w:val="left" w:pos="360"/>
        </w:tabs>
        <w:suppressAutoHyphens/>
        <w:snapToGrid w:val="0"/>
        <w:jc w:val="both"/>
        <w:rPr>
          <w:spacing w:val="-3"/>
        </w:rPr>
      </w:pPr>
    </w:p>
    <w:p w14:paraId="730529D0" w14:textId="53D8CF81" w:rsidR="009C6BDB" w:rsidRDefault="003632BA" w:rsidP="0050345C">
      <w:pPr>
        <w:ind w:left="112"/>
        <w:rPr>
          <w:sz w:val="24"/>
          <w:szCs w:val="24"/>
        </w:rPr>
      </w:pPr>
      <w:r w:rsidRPr="001C5764">
        <w:rPr>
          <w:sz w:val="24"/>
          <w:szCs w:val="24"/>
        </w:rPr>
        <w:t>The salary schedules for the contract year</w:t>
      </w:r>
      <w:r w:rsidR="00E44710">
        <w:rPr>
          <w:sz w:val="24"/>
          <w:szCs w:val="24"/>
        </w:rPr>
        <w:t>s</w:t>
      </w:r>
      <w:r w:rsidRPr="001C5764">
        <w:rPr>
          <w:sz w:val="24"/>
          <w:szCs w:val="24"/>
        </w:rPr>
        <w:t xml:space="preserve"> are include</w:t>
      </w:r>
      <w:r w:rsidR="00AF4100" w:rsidRPr="001C5764">
        <w:rPr>
          <w:sz w:val="24"/>
          <w:szCs w:val="24"/>
        </w:rPr>
        <w:t>d</w:t>
      </w:r>
      <w:r w:rsidRPr="001C5764">
        <w:rPr>
          <w:sz w:val="24"/>
          <w:szCs w:val="24"/>
        </w:rPr>
        <w:t xml:space="preserve"> in the Agreement as </w:t>
      </w:r>
      <w:r w:rsidR="00E44710">
        <w:rPr>
          <w:sz w:val="24"/>
          <w:szCs w:val="24"/>
        </w:rPr>
        <w:t xml:space="preserve">an </w:t>
      </w:r>
      <w:r w:rsidRPr="001C5764">
        <w:rPr>
          <w:sz w:val="24"/>
          <w:szCs w:val="24"/>
        </w:rPr>
        <w:t xml:space="preserve">Appendix.  </w:t>
      </w:r>
      <w:r w:rsidR="00E44710">
        <w:rPr>
          <w:sz w:val="24"/>
          <w:szCs w:val="24"/>
        </w:rPr>
        <w:t xml:space="preserve">Employees who achieve an additional creditable year of service by July 31 will move on step beginning August 1 for the 2023-24, 2024-25, and 2025-26 contract years only. </w:t>
      </w:r>
      <w:r w:rsidR="00D304AF">
        <w:rPr>
          <w:sz w:val="24"/>
          <w:szCs w:val="24"/>
        </w:rPr>
        <w:t xml:space="preserve">Upon reaching the final step of the salary schedule, movement on step shall cease. </w:t>
      </w:r>
    </w:p>
    <w:p w14:paraId="588B979A" w14:textId="56BFF63F" w:rsidR="00827388" w:rsidRPr="0050345C" w:rsidRDefault="00827388" w:rsidP="0050345C"/>
    <w:p w14:paraId="669894A5" w14:textId="21651D4C" w:rsidR="007C6D58" w:rsidRDefault="007C6D58">
      <w:bookmarkStart w:id="26" w:name="SalaryTables"/>
      <w:bookmarkEnd w:id="26"/>
      <w:r>
        <w:br w:type="page"/>
      </w:r>
    </w:p>
    <w:p w14:paraId="36AB66BE" w14:textId="77777777" w:rsidR="007C6D58" w:rsidRDefault="007C6D58" w:rsidP="007C6D58">
      <w:pPr>
        <w:jc w:val="center"/>
        <w:rPr>
          <w:b/>
          <w:bCs/>
        </w:rPr>
      </w:pPr>
    </w:p>
    <w:p w14:paraId="61D0FA6E" w14:textId="1CEFCD80" w:rsidR="007C6D58" w:rsidRDefault="007C6D58" w:rsidP="007C6D58">
      <w:pPr>
        <w:jc w:val="center"/>
        <w:rPr>
          <w:b/>
          <w:bCs/>
        </w:rPr>
      </w:pPr>
      <w:r>
        <w:rPr>
          <w:b/>
          <w:bCs/>
        </w:rPr>
        <w:t>APPENDIX A</w:t>
      </w:r>
    </w:p>
    <w:p w14:paraId="29242C4C" w14:textId="77777777" w:rsidR="007C6D58" w:rsidRDefault="007C6D58" w:rsidP="007C6D58">
      <w:pPr>
        <w:jc w:val="center"/>
        <w:rPr>
          <w:b/>
          <w:bCs/>
        </w:rPr>
      </w:pPr>
    </w:p>
    <w:p w14:paraId="65FF963F" w14:textId="77777777" w:rsidR="007C6D58" w:rsidRDefault="007C6D58" w:rsidP="007C6D58">
      <w:pPr>
        <w:jc w:val="center"/>
        <w:rPr>
          <w:b/>
          <w:bCs/>
        </w:rPr>
      </w:pPr>
    </w:p>
    <w:tbl>
      <w:tblPr>
        <w:tblW w:w="4804" w:type="dxa"/>
        <w:jc w:val="center"/>
        <w:tblLook w:val="04A0" w:firstRow="1" w:lastRow="0" w:firstColumn="1" w:lastColumn="0" w:noHBand="0" w:noVBand="1"/>
      </w:tblPr>
      <w:tblGrid>
        <w:gridCol w:w="1084"/>
        <w:gridCol w:w="1240"/>
        <w:gridCol w:w="1240"/>
        <w:gridCol w:w="1240"/>
      </w:tblGrid>
      <w:tr w:rsidR="0050345C" w:rsidRPr="0050345C" w14:paraId="600DF745" w14:textId="77777777" w:rsidTr="0050345C">
        <w:trPr>
          <w:trHeight w:val="300"/>
          <w:jc w:val="center"/>
        </w:trPr>
        <w:tc>
          <w:tcPr>
            <w:tcW w:w="4804" w:type="dxa"/>
            <w:gridSpan w:val="4"/>
            <w:tcBorders>
              <w:top w:val="single" w:sz="4" w:space="0" w:color="auto"/>
              <w:left w:val="single" w:sz="8" w:space="0" w:color="auto"/>
              <w:bottom w:val="nil"/>
              <w:right w:val="single" w:sz="8" w:space="0" w:color="auto"/>
            </w:tcBorders>
            <w:shd w:val="clear" w:color="000000" w:fill="FFFFFF"/>
            <w:noWrap/>
            <w:vAlign w:val="bottom"/>
          </w:tcPr>
          <w:p w14:paraId="6BC42D62" w14:textId="77777777" w:rsidR="007C6D58" w:rsidRPr="0050345C" w:rsidRDefault="007C6D58" w:rsidP="00616965">
            <w:pPr>
              <w:rPr>
                <w:rFonts w:ascii="Arial" w:hAnsi="Arial" w:cs="Arial"/>
                <w:sz w:val="20"/>
                <w:szCs w:val="20"/>
              </w:rPr>
            </w:pPr>
            <w:r w:rsidRPr="0050345C">
              <w:rPr>
                <w:rFonts w:ascii="Arial" w:hAnsi="Arial" w:cs="Arial"/>
                <w:sz w:val="20"/>
                <w:szCs w:val="20"/>
              </w:rPr>
              <w:t>66B Associate Degree</w:t>
            </w:r>
          </w:p>
        </w:tc>
      </w:tr>
      <w:tr w:rsidR="0050345C" w:rsidRPr="0050345C" w14:paraId="3BFD12FB"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12D3F6D9" w14:textId="77777777" w:rsidR="007C6D58" w:rsidRPr="0050345C" w:rsidRDefault="007C6D58" w:rsidP="00616965">
            <w:pPr>
              <w:rPr>
                <w:rFonts w:ascii="Arial" w:hAnsi="Arial" w:cs="Arial"/>
                <w:sz w:val="20"/>
                <w:szCs w:val="20"/>
              </w:rPr>
            </w:pPr>
            <w:r w:rsidRPr="0050345C">
              <w:rPr>
                <w:rFonts w:ascii="Arial" w:hAnsi="Arial" w:cs="Arial"/>
                <w:sz w:val="20"/>
                <w:szCs w:val="20"/>
              </w:rPr>
              <w:t>Step</w:t>
            </w:r>
          </w:p>
        </w:tc>
        <w:tc>
          <w:tcPr>
            <w:tcW w:w="1240" w:type="dxa"/>
            <w:tcBorders>
              <w:top w:val="nil"/>
              <w:left w:val="nil"/>
              <w:bottom w:val="nil"/>
              <w:right w:val="nil"/>
            </w:tcBorders>
            <w:shd w:val="clear" w:color="000000" w:fill="FFFFFF"/>
            <w:noWrap/>
            <w:vAlign w:val="bottom"/>
            <w:hideMark/>
          </w:tcPr>
          <w:p w14:paraId="68B1A212" w14:textId="77777777" w:rsidR="007C6D58" w:rsidRPr="0050345C" w:rsidRDefault="007C6D58" w:rsidP="00616965">
            <w:pPr>
              <w:rPr>
                <w:rFonts w:ascii="Arial" w:hAnsi="Arial" w:cs="Arial"/>
                <w:sz w:val="20"/>
                <w:szCs w:val="20"/>
              </w:rPr>
            </w:pPr>
            <w:r w:rsidRPr="0050345C">
              <w:rPr>
                <w:rFonts w:ascii="Arial" w:hAnsi="Arial" w:cs="Arial"/>
                <w:sz w:val="20"/>
                <w:szCs w:val="20"/>
              </w:rPr>
              <w:t>23-24</w:t>
            </w:r>
          </w:p>
        </w:tc>
        <w:tc>
          <w:tcPr>
            <w:tcW w:w="1240" w:type="dxa"/>
            <w:tcBorders>
              <w:top w:val="nil"/>
              <w:left w:val="nil"/>
              <w:bottom w:val="nil"/>
              <w:right w:val="nil"/>
            </w:tcBorders>
            <w:shd w:val="clear" w:color="000000" w:fill="FFFFFF"/>
            <w:noWrap/>
            <w:vAlign w:val="bottom"/>
            <w:hideMark/>
          </w:tcPr>
          <w:p w14:paraId="01A37212" w14:textId="77777777" w:rsidR="007C6D58" w:rsidRPr="0050345C" w:rsidRDefault="007C6D58" w:rsidP="00616965">
            <w:pPr>
              <w:rPr>
                <w:rFonts w:ascii="Arial" w:hAnsi="Arial" w:cs="Arial"/>
                <w:sz w:val="20"/>
                <w:szCs w:val="20"/>
              </w:rPr>
            </w:pPr>
            <w:r w:rsidRPr="0050345C">
              <w:rPr>
                <w:rFonts w:ascii="Arial" w:hAnsi="Arial" w:cs="Arial"/>
                <w:sz w:val="20"/>
                <w:szCs w:val="20"/>
              </w:rPr>
              <w:t>24-25</w:t>
            </w:r>
          </w:p>
        </w:tc>
        <w:tc>
          <w:tcPr>
            <w:tcW w:w="1240" w:type="dxa"/>
            <w:tcBorders>
              <w:top w:val="nil"/>
              <w:left w:val="nil"/>
              <w:bottom w:val="nil"/>
              <w:right w:val="single" w:sz="8" w:space="0" w:color="auto"/>
            </w:tcBorders>
            <w:shd w:val="clear" w:color="000000" w:fill="FFFFFF"/>
            <w:noWrap/>
            <w:vAlign w:val="bottom"/>
            <w:hideMark/>
          </w:tcPr>
          <w:p w14:paraId="765BD4BB" w14:textId="77777777" w:rsidR="007C6D58" w:rsidRPr="0050345C" w:rsidRDefault="007C6D58" w:rsidP="00616965">
            <w:pPr>
              <w:rPr>
                <w:rFonts w:ascii="Arial" w:hAnsi="Arial" w:cs="Arial"/>
                <w:sz w:val="20"/>
                <w:szCs w:val="20"/>
              </w:rPr>
            </w:pPr>
            <w:r w:rsidRPr="0050345C">
              <w:rPr>
                <w:rFonts w:ascii="Arial" w:hAnsi="Arial" w:cs="Arial"/>
                <w:sz w:val="20"/>
                <w:szCs w:val="20"/>
              </w:rPr>
              <w:t>25-26</w:t>
            </w:r>
          </w:p>
        </w:tc>
      </w:tr>
      <w:tr w:rsidR="0050345C" w:rsidRPr="0050345C" w14:paraId="561D99D3"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76CDEE96"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1</w:t>
            </w:r>
          </w:p>
        </w:tc>
        <w:tc>
          <w:tcPr>
            <w:tcW w:w="1240" w:type="dxa"/>
            <w:tcBorders>
              <w:top w:val="single" w:sz="4" w:space="0" w:color="auto"/>
              <w:left w:val="nil"/>
              <w:bottom w:val="single" w:sz="4" w:space="0" w:color="auto"/>
              <w:right w:val="single" w:sz="4" w:space="0" w:color="auto"/>
            </w:tcBorders>
            <w:noWrap/>
            <w:vAlign w:val="bottom"/>
            <w:hideMark/>
          </w:tcPr>
          <w:p w14:paraId="5546F4AA"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24.94 </w:t>
            </w:r>
          </w:p>
        </w:tc>
        <w:tc>
          <w:tcPr>
            <w:tcW w:w="1240" w:type="dxa"/>
            <w:tcBorders>
              <w:top w:val="single" w:sz="4" w:space="0" w:color="auto"/>
              <w:left w:val="nil"/>
              <w:bottom w:val="single" w:sz="4" w:space="0" w:color="auto"/>
              <w:right w:val="single" w:sz="4" w:space="0" w:color="auto"/>
            </w:tcBorders>
            <w:noWrap/>
            <w:vAlign w:val="bottom"/>
            <w:hideMark/>
          </w:tcPr>
          <w:p w14:paraId="1E25077C"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28.97 </w:t>
            </w:r>
          </w:p>
        </w:tc>
        <w:tc>
          <w:tcPr>
            <w:tcW w:w="1240" w:type="dxa"/>
            <w:tcBorders>
              <w:top w:val="single" w:sz="4" w:space="0" w:color="auto"/>
              <w:left w:val="nil"/>
              <w:bottom w:val="single" w:sz="4" w:space="0" w:color="auto"/>
              <w:right w:val="single" w:sz="8" w:space="0" w:color="auto"/>
            </w:tcBorders>
            <w:noWrap/>
            <w:vAlign w:val="bottom"/>
            <w:hideMark/>
          </w:tcPr>
          <w:p w14:paraId="0D9CDED7"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29.63 </w:t>
            </w:r>
          </w:p>
        </w:tc>
      </w:tr>
      <w:tr w:rsidR="0050345C" w:rsidRPr="0050345C" w14:paraId="31DBE7A8"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48A30493"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2</w:t>
            </w:r>
          </w:p>
        </w:tc>
        <w:tc>
          <w:tcPr>
            <w:tcW w:w="1240" w:type="dxa"/>
            <w:tcBorders>
              <w:top w:val="nil"/>
              <w:left w:val="nil"/>
              <w:bottom w:val="single" w:sz="4" w:space="0" w:color="auto"/>
              <w:right w:val="single" w:sz="4" w:space="0" w:color="auto"/>
            </w:tcBorders>
            <w:noWrap/>
            <w:vAlign w:val="bottom"/>
            <w:hideMark/>
          </w:tcPr>
          <w:p w14:paraId="30F35BD6"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25.45 </w:t>
            </w:r>
          </w:p>
        </w:tc>
        <w:tc>
          <w:tcPr>
            <w:tcW w:w="1240" w:type="dxa"/>
            <w:tcBorders>
              <w:top w:val="nil"/>
              <w:left w:val="nil"/>
              <w:bottom w:val="single" w:sz="4" w:space="0" w:color="auto"/>
              <w:right w:val="single" w:sz="4" w:space="0" w:color="auto"/>
            </w:tcBorders>
            <w:noWrap/>
            <w:vAlign w:val="bottom"/>
            <w:hideMark/>
          </w:tcPr>
          <w:p w14:paraId="0316F1D2"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29.55 </w:t>
            </w:r>
          </w:p>
        </w:tc>
        <w:tc>
          <w:tcPr>
            <w:tcW w:w="1240" w:type="dxa"/>
            <w:tcBorders>
              <w:top w:val="nil"/>
              <w:left w:val="nil"/>
              <w:bottom w:val="single" w:sz="4" w:space="0" w:color="auto"/>
              <w:right w:val="single" w:sz="8" w:space="0" w:color="auto"/>
            </w:tcBorders>
            <w:noWrap/>
            <w:vAlign w:val="bottom"/>
            <w:hideMark/>
          </w:tcPr>
          <w:p w14:paraId="2247A6EF"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30.21 </w:t>
            </w:r>
          </w:p>
        </w:tc>
      </w:tr>
      <w:tr w:rsidR="0050345C" w:rsidRPr="0050345C" w14:paraId="7E5EF4E7"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5C52F7CA"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3</w:t>
            </w:r>
          </w:p>
        </w:tc>
        <w:tc>
          <w:tcPr>
            <w:tcW w:w="1240" w:type="dxa"/>
            <w:tcBorders>
              <w:top w:val="nil"/>
              <w:left w:val="nil"/>
              <w:bottom w:val="single" w:sz="4" w:space="0" w:color="auto"/>
              <w:right w:val="single" w:sz="4" w:space="0" w:color="auto"/>
            </w:tcBorders>
            <w:noWrap/>
            <w:vAlign w:val="bottom"/>
            <w:hideMark/>
          </w:tcPr>
          <w:p w14:paraId="75F8DF77"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25.97 </w:t>
            </w:r>
          </w:p>
        </w:tc>
        <w:tc>
          <w:tcPr>
            <w:tcW w:w="1240" w:type="dxa"/>
            <w:tcBorders>
              <w:top w:val="nil"/>
              <w:left w:val="nil"/>
              <w:bottom w:val="single" w:sz="4" w:space="0" w:color="auto"/>
              <w:right w:val="single" w:sz="4" w:space="0" w:color="auto"/>
            </w:tcBorders>
            <w:noWrap/>
            <w:vAlign w:val="bottom"/>
            <w:hideMark/>
          </w:tcPr>
          <w:p w14:paraId="67A1C553"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30.14 </w:t>
            </w:r>
          </w:p>
        </w:tc>
        <w:tc>
          <w:tcPr>
            <w:tcW w:w="1240" w:type="dxa"/>
            <w:tcBorders>
              <w:top w:val="nil"/>
              <w:left w:val="nil"/>
              <w:bottom w:val="single" w:sz="4" w:space="0" w:color="auto"/>
              <w:right w:val="single" w:sz="8" w:space="0" w:color="auto"/>
            </w:tcBorders>
            <w:noWrap/>
            <w:vAlign w:val="bottom"/>
            <w:hideMark/>
          </w:tcPr>
          <w:p w14:paraId="441BECF9"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30.82 </w:t>
            </w:r>
          </w:p>
        </w:tc>
      </w:tr>
      <w:tr w:rsidR="0050345C" w:rsidRPr="0050345C" w14:paraId="09304054"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1BE64A11"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4</w:t>
            </w:r>
          </w:p>
        </w:tc>
        <w:tc>
          <w:tcPr>
            <w:tcW w:w="1240" w:type="dxa"/>
            <w:tcBorders>
              <w:top w:val="nil"/>
              <w:left w:val="nil"/>
              <w:bottom w:val="single" w:sz="4" w:space="0" w:color="auto"/>
              <w:right w:val="single" w:sz="4" w:space="0" w:color="auto"/>
            </w:tcBorders>
            <w:noWrap/>
            <w:vAlign w:val="bottom"/>
            <w:hideMark/>
          </w:tcPr>
          <w:p w14:paraId="6CB4234C"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26.48 </w:t>
            </w:r>
          </w:p>
        </w:tc>
        <w:tc>
          <w:tcPr>
            <w:tcW w:w="1240" w:type="dxa"/>
            <w:tcBorders>
              <w:top w:val="nil"/>
              <w:left w:val="nil"/>
              <w:bottom w:val="single" w:sz="4" w:space="0" w:color="auto"/>
              <w:right w:val="single" w:sz="4" w:space="0" w:color="auto"/>
            </w:tcBorders>
            <w:noWrap/>
            <w:vAlign w:val="bottom"/>
            <w:hideMark/>
          </w:tcPr>
          <w:p w14:paraId="55BB127E"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30.73 </w:t>
            </w:r>
          </w:p>
        </w:tc>
        <w:tc>
          <w:tcPr>
            <w:tcW w:w="1240" w:type="dxa"/>
            <w:tcBorders>
              <w:top w:val="nil"/>
              <w:left w:val="nil"/>
              <w:bottom w:val="single" w:sz="4" w:space="0" w:color="auto"/>
              <w:right w:val="single" w:sz="8" w:space="0" w:color="auto"/>
            </w:tcBorders>
            <w:noWrap/>
            <w:vAlign w:val="bottom"/>
            <w:hideMark/>
          </w:tcPr>
          <w:p w14:paraId="04C15D98"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31.42 </w:t>
            </w:r>
          </w:p>
        </w:tc>
      </w:tr>
      <w:tr w:rsidR="0050345C" w:rsidRPr="0050345C" w14:paraId="4BC39601"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1B207B28"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5</w:t>
            </w:r>
          </w:p>
        </w:tc>
        <w:tc>
          <w:tcPr>
            <w:tcW w:w="1240" w:type="dxa"/>
            <w:tcBorders>
              <w:top w:val="nil"/>
              <w:left w:val="nil"/>
              <w:bottom w:val="single" w:sz="4" w:space="0" w:color="auto"/>
              <w:right w:val="single" w:sz="4" w:space="0" w:color="auto"/>
            </w:tcBorders>
            <w:noWrap/>
            <w:vAlign w:val="bottom"/>
            <w:hideMark/>
          </w:tcPr>
          <w:p w14:paraId="4821808D"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27.04 </w:t>
            </w:r>
          </w:p>
        </w:tc>
        <w:tc>
          <w:tcPr>
            <w:tcW w:w="1240" w:type="dxa"/>
            <w:tcBorders>
              <w:top w:val="nil"/>
              <w:left w:val="nil"/>
              <w:bottom w:val="single" w:sz="4" w:space="0" w:color="auto"/>
              <w:right w:val="single" w:sz="4" w:space="0" w:color="auto"/>
            </w:tcBorders>
            <w:noWrap/>
            <w:vAlign w:val="bottom"/>
            <w:hideMark/>
          </w:tcPr>
          <w:p w14:paraId="484D84F4"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31.37 </w:t>
            </w:r>
          </w:p>
        </w:tc>
        <w:tc>
          <w:tcPr>
            <w:tcW w:w="1240" w:type="dxa"/>
            <w:tcBorders>
              <w:top w:val="nil"/>
              <w:left w:val="nil"/>
              <w:bottom w:val="single" w:sz="4" w:space="0" w:color="auto"/>
              <w:right w:val="single" w:sz="8" w:space="0" w:color="auto"/>
            </w:tcBorders>
            <w:noWrap/>
            <w:vAlign w:val="bottom"/>
            <w:hideMark/>
          </w:tcPr>
          <w:p w14:paraId="60F25569"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32.08 </w:t>
            </w:r>
          </w:p>
        </w:tc>
      </w:tr>
      <w:tr w:rsidR="0050345C" w:rsidRPr="0050345C" w14:paraId="7D5A5F91"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295E7DAE"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6</w:t>
            </w:r>
          </w:p>
        </w:tc>
        <w:tc>
          <w:tcPr>
            <w:tcW w:w="1240" w:type="dxa"/>
            <w:tcBorders>
              <w:top w:val="nil"/>
              <w:left w:val="nil"/>
              <w:bottom w:val="single" w:sz="4" w:space="0" w:color="auto"/>
              <w:right w:val="single" w:sz="4" w:space="0" w:color="auto"/>
            </w:tcBorders>
            <w:noWrap/>
            <w:vAlign w:val="bottom"/>
            <w:hideMark/>
          </w:tcPr>
          <w:p w14:paraId="29084378"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27.54 </w:t>
            </w:r>
          </w:p>
        </w:tc>
        <w:tc>
          <w:tcPr>
            <w:tcW w:w="1240" w:type="dxa"/>
            <w:tcBorders>
              <w:top w:val="nil"/>
              <w:left w:val="nil"/>
              <w:bottom w:val="single" w:sz="4" w:space="0" w:color="auto"/>
              <w:right w:val="single" w:sz="4" w:space="0" w:color="auto"/>
            </w:tcBorders>
            <w:noWrap/>
            <w:vAlign w:val="bottom"/>
            <w:hideMark/>
          </w:tcPr>
          <w:p w14:paraId="3D112278"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31.95 </w:t>
            </w:r>
          </w:p>
        </w:tc>
        <w:tc>
          <w:tcPr>
            <w:tcW w:w="1240" w:type="dxa"/>
            <w:tcBorders>
              <w:top w:val="nil"/>
              <w:left w:val="nil"/>
              <w:bottom w:val="single" w:sz="4" w:space="0" w:color="auto"/>
              <w:right w:val="single" w:sz="8" w:space="0" w:color="auto"/>
            </w:tcBorders>
            <w:noWrap/>
            <w:vAlign w:val="bottom"/>
            <w:hideMark/>
          </w:tcPr>
          <w:p w14:paraId="55642132"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32.67 </w:t>
            </w:r>
          </w:p>
        </w:tc>
      </w:tr>
      <w:tr w:rsidR="0050345C" w:rsidRPr="0050345C" w14:paraId="2BB68CF1"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0F1126CE"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7</w:t>
            </w:r>
          </w:p>
        </w:tc>
        <w:tc>
          <w:tcPr>
            <w:tcW w:w="1240" w:type="dxa"/>
            <w:tcBorders>
              <w:top w:val="nil"/>
              <w:left w:val="nil"/>
              <w:bottom w:val="single" w:sz="4" w:space="0" w:color="auto"/>
              <w:right w:val="single" w:sz="4" w:space="0" w:color="auto"/>
            </w:tcBorders>
            <w:noWrap/>
            <w:vAlign w:val="bottom"/>
            <w:hideMark/>
          </w:tcPr>
          <w:p w14:paraId="200A5A52"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28.09 </w:t>
            </w:r>
          </w:p>
        </w:tc>
        <w:tc>
          <w:tcPr>
            <w:tcW w:w="1240" w:type="dxa"/>
            <w:tcBorders>
              <w:top w:val="nil"/>
              <w:left w:val="nil"/>
              <w:bottom w:val="single" w:sz="4" w:space="0" w:color="auto"/>
              <w:right w:val="single" w:sz="4" w:space="0" w:color="auto"/>
            </w:tcBorders>
            <w:noWrap/>
            <w:vAlign w:val="bottom"/>
            <w:hideMark/>
          </w:tcPr>
          <w:p w14:paraId="4837B915"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32.58 </w:t>
            </w:r>
          </w:p>
        </w:tc>
        <w:tc>
          <w:tcPr>
            <w:tcW w:w="1240" w:type="dxa"/>
            <w:tcBorders>
              <w:top w:val="nil"/>
              <w:left w:val="nil"/>
              <w:bottom w:val="single" w:sz="4" w:space="0" w:color="auto"/>
              <w:right w:val="single" w:sz="8" w:space="0" w:color="auto"/>
            </w:tcBorders>
            <w:noWrap/>
            <w:vAlign w:val="bottom"/>
            <w:hideMark/>
          </w:tcPr>
          <w:p w14:paraId="1CC42470"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33.31 </w:t>
            </w:r>
          </w:p>
        </w:tc>
      </w:tr>
      <w:tr w:rsidR="0050345C" w:rsidRPr="0050345C" w14:paraId="649D06E9" w14:textId="77777777" w:rsidTr="00616965">
        <w:trPr>
          <w:trHeight w:val="320"/>
          <w:jc w:val="center"/>
        </w:trPr>
        <w:tc>
          <w:tcPr>
            <w:tcW w:w="1084" w:type="dxa"/>
            <w:tcBorders>
              <w:top w:val="nil"/>
              <w:left w:val="single" w:sz="8" w:space="0" w:color="auto"/>
              <w:bottom w:val="nil"/>
              <w:right w:val="nil"/>
            </w:tcBorders>
            <w:shd w:val="clear" w:color="000000" w:fill="FFFFFF"/>
            <w:noWrap/>
            <w:vAlign w:val="bottom"/>
            <w:hideMark/>
          </w:tcPr>
          <w:p w14:paraId="1549D27E"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8</w:t>
            </w:r>
          </w:p>
        </w:tc>
        <w:tc>
          <w:tcPr>
            <w:tcW w:w="1240" w:type="dxa"/>
            <w:tcBorders>
              <w:top w:val="nil"/>
              <w:left w:val="nil"/>
              <w:bottom w:val="single" w:sz="4" w:space="0" w:color="auto"/>
              <w:right w:val="single" w:sz="4" w:space="0" w:color="auto"/>
            </w:tcBorders>
            <w:noWrap/>
            <w:vAlign w:val="bottom"/>
            <w:hideMark/>
          </w:tcPr>
          <w:p w14:paraId="4C1CF68D"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28.67 </w:t>
            </w:r>
          </w:p>
        </w:tc>
        <w:tc>
          <w:tcPr>
            <w:tcW w:w="1240" w:type="dxa"/>
            <w:tcBorders>
              <w:top w:val="nil"/>
              <w:left w:val="nil"/>
              <w:bottom w:val="single" w:sz="4" w:space="0" w:color="auto"/>
              <w:right w:val="single" w:sz="4" w:space="0" w:color="auto"/>
            </w:tcBorders>
            <w:noWrap/>
            <w:vAlign w:val="bottom"/>
            <w:hideMark/>
          </w:tcPr>
          <w:p w14:paraId="0E2B63B4"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33.23 </w:t>
            </w:r>
          </w:p>
        </w:tc>
        <w:tc>
          <w:tcPr>
            <w:tcW w:w="1240" w:type="dxa"/>
            <w:tcBorders>
              <w:top w:val="nil"/>
              <w:left w:val="nil"/>
              <w:bottom w:val="single" w:sz="4" w:space="0" w:color="auto"/>
              <w:right w:val="single" w:sz="8" w:space="0" w:color="auto"/>
            </w:tcBorders>
            <w:noWrap/>
            <w:vAlign w:val="bottom"/>
            <w:hideMark/>
          </w:tcPr>
          <w:p w14:paraId="319CBA1F"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33.98 </w:t>
            </w:r>
          </w:p>
        </w:tc>
      </w:tr>
      <w:tr w:rsidR="0050345C" w:rsidRPr="0050345C" w14:paraId="0CF5A090"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771EF5B4"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9</w:t>
            </w:r>
          </w:p>
        </w:tc>
        <w:tc>
          <w:tcPr>
            <w:tcW w:w="1240" w:type="dxa"/>
            <w:tcBorders>
              <w:top w:val="nil"/>
              <w:left w:val="nil"/>
              <w:bottom w:val="single" w:sz="4" w:space="0" w:color="auto"/>
              <w:right w:val="single" w:sz="4" w:space="0" w:color="auto"/>
            </w:tcBorders>
            <w:noWrap/>
            <w:vAlign w:val="bottom"/>
            <w:hideMark/>
          </w:tcPr>
          <w:p w14:paraId="79C4EB28"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29.23 </w:t>
            </w:r>
          </w:p>
        </w:tc>
        <w:tc>
          <w:tcPr>
            <w:tcW w:w="1240" w:type="dxa"/>
            <w:tcBorders>
              <w:top w:val="nil"/>
              <w:left w:val="nil"/>
              <w:bottom w:val="single" w:sz="4" w:space="0" w:color="auto"/>
              <w:right w:val="single" w:sz="4" w:space="0" w:color="auto"/>
            </w:tcBorders>
            <w:noWrap/>
            <w:vAlign w:val="bottom"/>
            <w:hideMark/>
          </w:tcPr>
          <w:p w14:paraId="127E459C"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33.88 </w:t>
            </w:r>
          </w:p>
        </w:tc>
        <w:tc>
          <w:tcPr>
            <w:tcW w:w="1240" w:type="dxa"/>
            <w:tcBorders>
              <w:top w:val="nil"/>
              <w:left w:val="nil"/>
              <w:bottom w:val="single" w:sz="4" w:space="0" w:color="auto"/>
              <w:right w:val="single" w:sz="8" w:space="0" w:color="auto"/>
            </w:tcBorders>
            <w:noWrap/>
            <w:vAlign w:val="bottom"/>
            <w:hideMark/>
          </w:tcPr>
          <w:p w14:paraId="114130B1"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34.64 </w:t>
            </w:r>
          </w:p>
        </w:tc>
      </w:tr>
      <w:tr w:rsidR="0050345C" w:rsidRPr="0050345C" w14:paraId="689B009D"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461D78DF"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10</w:t>
            </w:r>
          </w:p>
        </w:tc>
        <w:tc>
          <w:tcPr>
            <w:tcW w:w="1240" w:type="dxa"/>
            <w:tcBorders>
              <w:top w:val="nil"/>
              <w:left w:val="nil"/>
              <w:bottom w:val="single" w:sz="4" w:space="0" w:color="auto"/>
              <w:right w:val="single" w:sz="4" w:space="0" w:color="auto"/>
            </w:tcBorders>
            <w:noWrap/>
            <w:vAlign w:val="bottom"/>
            <w:hideMark/>
          </w:tcPr>
          <w:p w14:paraId="73B2E491"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30.14 </w:t>
            </w:r>
          </w:p>
        </w:tc>
        <w:tc>
          <w:tcPr>
            <w:tcW w:w="1240" w:type="dxa"/>
            <w:tcBorders>
              <w:top w:val="nil"/>
              <w:left w:val="nil"/>
              <w:bottom w:val="single" w:sz="4" w:space="0" w:color="auto"/>
              <w:right w:val="single" w:sz="4" w:space="0" w:color="auto"/>
            </w:tcBorders>
            <w:noWrap/>
            <w:vAlign w:val="bottom"/>
            <w:hideMark/>
          </w:tcPr>
          <w:p w14:paraId="30F77B8C"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34.92 </w:t>
            </w:r>
          </w:p>
        </w:tc>
        <w:tc>
          <w:tcPr>
            <w:tcW w:w="1240" w:type="dxa"/>
            <w:tcBorders>
              <w:top w:val="nil"/>
              <w:left w:val="nil"/>
              <w:bottom w:val="single" w:sz="4" w:space="0" w:color="auto"/>
              <w:right w:val="single" w:sz="8" w:space="0" w:color="auto"/>
            </w:tcBorders>
            <w:noWrap/>
            <w:vAlign w:val="bottom"/>
            <w:hideMark/>
          </w:tcPr>
          <w:p w14:paraId="214B80DA"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35.71 </w:t>
            </w:r>
          </w:p>
        </w:tc>
      </w:tr>
      <w:tr w:rsidR="0050345C" w:rsidRPr="0050345C" w14:paraId="1221AEBB" w14:textId="77777777" w:rsidTr="00616965">
        <w:trPr>
          <w:trHeight w:val="320"/>
          <w:jc w:val="center"/>
        </w:trPr>
        <w:tc>
          <w:tcPr>
            <w:tcW w:w="1084" w:type="dxa"/>
            <w:tcBorders>
              <w:top w:val="nil"/>
              <w:left w:val="single" w:sz="8" w:space="0" w:color="auto"/>
              <w:bottom w:val="single" w:sz="8" w:space="0" w:color="auto"/>
              <w:right w:val="nil"/>
            </w:tcBorders>
            <w:shd w:val="clear" w:color="000000" w:fill="FFFFFF"/>
            <w:noWrap/>
            <w:vAlign w:val="bottom"/>
            <w:hideMark/>
          </w:tcPr>
          <w:p w14:paraId="1D736393"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LSI</w:t>
            </w:r>
          </w:p>
        </w:tc>
        <w:tc>
          <w:tcPr>
            <w:tcW w:w="1240" w:type="dxa"/>
            <w:tcBorders>
              <w:top w:val="nil"/>
              <w:left w:val="nil"/>
              <w:bottom w:val="single" w:sz="8" w:space="0" w:color="auto"/>
              <w:right w:val="single" w:sz="4" w:space="0" w:color="auto"/>
            </w:tcBorders>
            <w:noWrap/>
            <w:vAlign w:val="bottom"/>
            <w:hideMark/>
          </w:tcPr>
          <w:p w14:paraId="6EBFBE63"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975.78 </w:t>
            </w:r>
          </w:p>
        </w:tc>
        <w:tc>
          <w:tcPr>
            <w:tcW w:w="1240" w:type="dxa"/>
            <w:tcBorders>
              <w:top w:val="nil"/>
              <w:left w:val="nil"/>
              <w:bottom w:val="single" w:sz="8" w:space="0" w:color="auto"/>
              <w:right w:val="single" w:sz="4" w:space="0" w:color="auto"/>
            </w:tcBorders>
            <w:noWrap/>
            <w:vAlign w:val="bottom"/>
            <w:hideMark/>
          </w:tcPr>
          <w:p w14:paraId="4CF7E0D0"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$ 1,130.54 </w:t>
            </w:r>
          </w:p>
        </w:tc>
        <w:tc>
          <w:tcPr>
            <w:tcW w:w="1240" w:type="dxa"/>
            <w:tcBorders>
              <w:top w:val="nil"/>
              <w:left w:val="nil"/>
              <w:bottom w:val="single" w:sz="8" w:space="0" w:color="auto"/>
              <w:right w:val="single" w:sz="8" w:space="0" w:color="auto"/>
            </w:tcBorders>
            <w:noWrap/>
            <w:vAlign w:val="bottom"/>
            <w:hideMark/>
          </w:tcPr>
          <w:p w14:paraId="5C786759"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$ 1,156.11 </w:t>
            </w:r>
          </w:p>
        </w:tc>
      </w:tr>
    </w:tbl>
    <w:p w14:paraId="3138F6E7" w14:textId="7AB28F16" w:rsidR="007C6D58" w:rsidRPr="0050345C" w:rsidRDefault="007C6D58" w:rsidP="007C6D58"/>
    <w:tbl>
      <w:tblPr>
        <w:tblW w:w="4804" w:type="dxa"/>
        <w:jc w:val="center"/>
        <w:tblLook w:val="04A0" w:firstRow="1" w:lastRow="0" w:firstColumn="1" w:lastColumn="0" w:noHBand="0" w:noVBand="1"/>
      </w:tblPr>
      <w:tblGrid>
        <w:gridCol w:w="1084"/>
        <w:gridCol w:w="1240"/>
        <w:gridCol w:w="1240"/>
        <w:gridCol w:w="1240"/>
      </w:tblGrid>
      <w:tr w:rsidR="0050345C" w:rsidRPr="0050345C" w14:paraId="53BD9BB3" w14:textId="77777777" w:rsidTr="0050345C">
        <w:trPr>
          <w:trHeight w:val="320"/>
          <w:jc w:val="center"/>
        </w:trPr>
        <w:tc>
          <w:tcPr>
            <w:tcW w:w="1084" w:type="dxa"/>
            <w:tcBorders>
              <w:top w:val="nil"/>
              <w:left w:val="nil"/>
              <w:bottom w:val="single" w:sz="4" w:space="0" w:color="auto"/>
              <w:right w:val="nil"/>
            </w:tcBorders>
            <w:noWrap/>
            <w:vAlign w:val="bottom"/>
            <w:hideMark/>
          </w:tcPr>
          <w:p w14:paraId="7164D3E2" w14:textId="77777777" w:rsidR="007C6D58" w:rsidRPr="0050345C" w:rsidRDefault="007C6D58" w:rsidP="00616965">
            <w:pPr>
              <w:rPr>
                <w:rFonts w:ascii="Arial" w:hAnsi="Arial" w:cs="Arial"/>
                <w:sz w:val="20"/>
                <w:szCs w:val="20"/>
              </w:rPr>
            </w:pPr>
          </w:p>
          <w:p w14:paraId="44216862" w14:textId="77777777" w:rsidR="007C6D58" w:rsidRPr="0050345C" w:rsidRDefault="007C6D58" w:rsidP="00616965">
            <w:pPr>
              <w:rPr>
                <w:rFonts w:ascii="Arial" w:hAnsi="Arial" w:cs="Arial"/>
                <w:sz w:val="20"/>
                <w:szCs w:val="20"/>
              </w:rPr>
            </w:pPr>
          </w:p>
          <w:p w14:paraId="50AE4500" w14:textId="77777777" w:rsidR="007C6D58" w:rsidRPr="0050345C" w:rsidRDefault="007C6D58" w:rsidP="00616965">
            <w:pPr>
              <w:rPr>
                <w:rFonts w:ascii="Arial" w:hAnsi="Arial" w:cs="Arial"/>
                <w:sz w:val="20"/>
                <w:szCs w:val="20"/>
              </w:rPr>
            </w:pPr>
          </w:p>
        </w:tc>
        <w:tc>
          <w:tcPr>
            <w:tcW w:w="1240" w:type="dxa"/>
            <w:tcBorders>
              <w:top w:val="nil"/>
              <w:left w:val="nil"/>
              <w:bottom w:val="single" w:sz="4" w:space="0" w:color="auto"/>
              <w:right w:val="nil"/>
            </w:tcBorders>
            <w:noWrap/>
            <w:vAlign w:val="bottom"/>
            <w:hideMark/>
          </w:tcPr>
          <w:p w14:paraId="489A0331" w14:textId="77777777" w:rsidR="007C6D58" w:rsidRPr="0050345C" w:rsidRDefault="007C6D58" w:rsidP="00616965">
            <w:pPr>
              <w:rPr>
                <w:sz w:val="20"/>
                <w:szCs w:val="20"/>
              </w:rPr>
            </w:pPr>
          </w:p>
        </w:tc>
        <w:tc>
          <w:tcPr>
            <w:tcW w:w="1240" w:type="dxa"/>
            <w:tcBorders>
              <w:top w:val="nil"/>
              <w:left w:val="nil"/>
              <w:bottom w:val="single" w:sz="4" w:space="0" w:color="auto"/>
              <w:right w:val="nil"/>
            </w:tcBorders>
            <w:noWrap/>
            <w:vAlign w:val="bottom"/>
            <w:hideMark/>
          </w:tcPr>
          <w:p w14:paraId="577941BF" w14:textId="77777777" w:rsidR="007C6D58" w:rsidRPr="0050345C" w:rsidRDefault="007C6D58" w:rsidP="00616965">
            <w:pPr>
              <w:rPr>
                <w:sz w:val="20"/>
                <w:szCs w:val="20"/>
              </w:rPr>
            </w:pPr>
          </w:p>
        </w:tc>
        <w:tc>
          <w:tcPr>
            <w:tcW w:w="1240" w:type="dxa"/>
            <w:tcBorders>
              <w:top w:val="nil"/>
              <w:left w:val="nil"/>
              <w:bottom w:val="single" w:sz="4" w:space="0" w:color="auto"/>
              <w:right w:val="nil"/>
            </w:tcBorders>
            <w:noWrap/>
            <w:vAlign w:val="bottom"/>
            <w:hideMark/>
          </w:tcPr>
          <w:p w14:paraId="61DC1925" w14:textId="77777777" w:rsidR="007C6D58" w:rsidRPr="0050345C" w:rsidRDefault="007C6D58" w:rsidP="00616965">
            <w:pPr>
              <w:rPr>
                <w:sz w:val="20"/>
                <w:szCs w:val="20"/>
              </w:rPr>
            </w:pPr>
          </w:p>
        </w:tc>
      </w:tr>
      <w:tr w:rsidR="0050345C" w:rsidRPr="0050345C" w14:paraId="3B4532A4" w14:textId="77777777" w:rsidTr="0050345C">
        <w:trPr>
          <w:trHeight w:val="300"/>
          <w:jc w:val="center"/>
        </w:trPr>
        <w:tc>
          <w:tcPr>
            <w:tcW w:w="4804" w:type="dxa"/>
            <w:gridSpan w:val="4"/>
            <w:tcBorders>
              <w:top w:val="single" w:sz="4" w:space="0" w:color="auto"/>
              <w:left w:val="single" w:sz="8" w:space="0" w:color="auto"/>
              <w:bottom w:val="nil"/>
              <w:right w:val="single" w:sz="8" w:space="0" w:color="auto"/>
            </w:tcBorders>
            <w:shd w:val="clear" w:color="000000" w:fill="FFFFFF"/>
            <w:noWrap/>
            <w:vAlign w:val="bottom"/>
          </w:tcPr>
          <w:p w14:paraId="2C0AF426" w14:textId="77777777" w:rsidR="007C6D58" w:rsidRPr="0050345C" w:rsidRDefault="007C6D58" w:rsidP="00616965">
            <w:pPr>
              <w:rPr>
                <w:rFonts w:ascii="Arial" w:hAnsi="Arial" w:cs="Arial"/>
                <w:sz w:val="20"/>
                <w:szCs w:val="20"/>
              </w:rPr>
            </w:pPr>
            <w:r w:rsidRPr="0050345C">
              <w:rPr>
                <w:rFonts w:ascii="Arial" w:hAnsi="Arial" w:cs="Arial"/>
                <w:sz w:val="20"/>
                <w:szCs w:val="20"/>
              </w:rPr>
              <w:t>66D Bachelor’s Degree</w:t>
            </w:r>
          </w:p>
        </w:tc>
      </w:tr>
      <w:tr w:rsidR="0050345C" w:rsidRPr="0050345C" w14:paraId="2286B105"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68B49970" w14:textId="77777777" w:rsidR="007C6D58" w:rsidRPr="0050345C" w:rsidRDefault="007C6D58" w:rsidP="00616965">
            <w:pPr>
              <w:rPr>
                <w:rFonts w:ascii="Arial" w:hAnsi="Arial" w:cs="Arial"/>
                <w:sz w:val="20"/>
                <w:szCs w:val="20"/>
              </w:rPr>
            </w:pPr>
            <w:r w:rsidRPr="0050345C">
              <w:rPr>
                <w:rFonts w:ascii="Arial" w:hAnsi="Arial" w:cs="Arial"/>
                <w:sz w:val="20"/>
                <w:szCs w:val="20"/>
              </w:rPr>
              <w:t>Step</w:t>
            </w:r>
          </w:p>
        </w:tc>
        <w:tc>
          <w:tcPr>
            <w:tcW w:w="1240" w:type="dxa"/>
            <w:tcBorders>
              <w:top w:val="nil"/>
              <w:left w:val="nil"/>
              <w:bottom w:val="nil"/>
              <w:right w:val="nil"/>
            </w:tcBorders>
            <w:shd w:val="clear" w:color="000000" w:fill="FFFFFF"/>
            <w:noWrap/>
            <w:vAlign w:val="bottom"/>
            <w:hideMark/>
          </w:tcPr>
          <w:p w14:paraId="736F520C" w14:textId="77777777" w:rsidR="007C6D58" w:rsidRPr="0050345C" w:rsidRDefault="007C6D58" w:rsidP="00616965">
            <w:pPr>
              <w:rPr>
                <w:rFonts w:ascii="Arial" w:hAnsi="Arial" w:cs="Arial"/>
                <w:sz w:val="20"/>
                <w:szCs w:val="20"/>
              </w:rPr>
            </w:pPr>
            <w:r w:rsidRPr="0050345C">
              <w:rPr>
                <w:rFonts w:ascii="Arial" w:hAnsi="Arial" w:cs="Arial"/>
                <w:sz w:val="20"/>
                <w:szCs w:val="20"/>
              </w:rPr>
              <w:t>23-24</w:t>
            </w:r>
          </w:p>
        </w:tc>
        <w:tc>
          <w:tcPr>
            <w:tcW w:w="1240" w:type="dxa"/>
            <w:tcBorders>
              <w:top w:val="nil"/>
              <w:left w:val="nil"/>
              <w:bottom w:val="nil"/>
              <w:right w:val="nil"/>
            </w:tcBorders>
            <w:shd w:val="clear" w:color="000000" w:fill="FFFFFF"/>
            <w:noWrap/>
            <w:vAlign w:val="bottom"/>
            <w:hideMark/>
          </w:tcPr>
          <w:p w14:paraId="10AB99F0" w14:textId="77777777" w:rsidR="007C6D58" w:rsidRPr="0050345C" w:rsidRDefault="007C6D58" w:rsidP="00616965">
            <w:pPr>
              <w:rPr>
                <w:rFonts w:ascii="Arial" w:hAnsi="Arial" w:cs="Arial"/>
                <w:sz w:val="20"/>
                <w:szCs w:val="20"/>
              </w:rPr>
            </w:pPr>
            <w:r w:rsidRPr="0050345C">
              <w:rPr>
                <w:rFonts w:ascii="Arial" w:hAnsi="Arial" w:cs="Arial"/>
                <w:sz w:val="20"/>
                <w:szCs w:val="20"/>
              </w:rPr>
              <w:t>24-25</w:t>
            </w:r>
          </w:p>
        </w:tc>
        <w:tc>
          <w:tcPr>
            <w:tcW w:w="1240" w:type="dxa"/>
            <w:tcBorders>
              <w:top w:val="nil"/>
              <w:left w:val="nil"/>
              <w:bottom w:val="nil"/>
              <w:right w:val="single" w:sz="8" w:space="0" w:color="auto"/>
            </w:tcBorders>
            <w:shd w:val="clear" w:color="000000" w:fill="FFFFFF"/>
            <w:noWrap/>
            <w:vAlign w:val="bottom"/>
            <w:hideMark/>
          </w:tcPr>
          <w:p w14:paraId="223D3E2B" w14:textId="77777777" w:rsidR="007C6D58" w:rsidRPr="0050345C" w:rsidRDefault="007C6D58" w:rsidP="00616965">
            <w:pPr>
              <w:rPr>
                <w:rFonts w:ascii="Arial" w:hAnsi="Arial" w:cs="Arial"/>
                <w:sz w:val="20"/>
                <w:szCs w:val="20"/>
              </w:rPr>
            </w:pPr>
            <w:r w:rsidRPr="0050345C">
              <w:rPr>
                <w:rFonts w:ascii="Arial" w:hAnsi="Arial" w:cs="Arial"/>
                <w:sz w:val="20"/>
                <w:szCs w:val="20"/>
              </w:rPr>
              <w:t>25-26</w:t>
            </w:r>
          </w:p>
        </w:tc>
      </w:tr>
      <w:tr w:rsidR="0050345C" w:rsidRPr="0050345C" w14:paraId="353B5CC2" w14:textId="77777777" w:rsidTr="00616965">
        <w:trPr>
          <w:trHeight w:val="320"/>
          <w:jc w:val="center"/>
        </w:trPr>
        <w:tc>
          <w:tcPr>
            <w:tcW w:w="1084" w:type="dxa"/>
            <w:tcBorders>
              <w:top w:val="nil"/>
              <w:left w:val="single" w:sz="8" w:space="0" w:color="auto"/>
              <w:bottom w:val="nil"/>
              <w:right w:val="nil"/>
            </w:tcBorders>
            <w:shd w:val="clear" w:color="000000" w:fill="FFFFFF"/>
            <w:noWrap/>
            <w:vAlign w:val="bottom"/>
            <w:hideMark/>
          </w:tcPr>
          <w:p w14:paraId="2441C58A"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1</w:t>
            </w:r>
          </w:p>
        </w:tc>
        <w:tc>
          <w:tcPr>
            <w:tcW w:w="1240" w:type="dxa"/>
            <w:tcBorders>
              <w:top w:val="single" w:sz="4" w:space="0" w:color="auto"/>
              <w:left w:val="nil"/>
              <w:bottom w:val="single" w:sz="4" w:space="0" w:color="auto"/>
              <w:right w:val="single" w:sz="4" w:space="0" w:color="auto"/>
            </w:tcBorders>
            <w:noWrap/>
            <w:vAlign w:val="bottom"/>
            <w:hideMark/>
          </w:tcPr>
          <w:p w14:paraId="0A4405DE"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25.45 </w:t>
            </w:r>
          </w:p>
        </w:tc>
        <w:tc>
          <w:tcPr>
            <w:tcW w:w="1240" w:type="dxa"/>
            <w:tcBorders>
              <w:top w:val="single" w:sz="4" w:space="0" w:color="auto"/>
              <w:left w:val="nil"/>
              <w:bottom w:val="single" w:sz="4" w:space="0" w:color="auto"/>
              <w:right w:val="single" w:sz="4" w:space="0" w:color="auto"/>
            </w:tcBorders>
            <w:noWrap/>
            <w:vAlign w:val="bottom"/>
            <w:hideMark/>
          </w:tcPr>
          <w:p w14:paraId="6EA1DB1B"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29.55 </w:t>
            </w:r>
          </w:p>
        </w:tc>
        <w:tc>
          <w:tcPr>
            <w:tcW w:w="1240" w:type="dxa"/>
            <w:tcBorders>
              <w:top w:val="single" w:sz="4" w:space="0" w:color="auto"/>
              <w:left w:val="nil"/>
              <w:bottom w:val="single" w:sz="4" w:space="0" w:color="auto"/>
              <w:right w:val="single" w:sz="8" w:space="0" w:color="auto"/>
            </w:tcBorders>
            <w:noWrap/>
            <w:vAlign w:val="bottom"/>
            <w:hideMark/>
          </w:tcPr>
          <w:p w14:paraId="525F8342"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30.21 </w:t>
            </w:r>
          </w:p>
        </w:tc>
      </w:tr>
      <w:tr w:rsidR="0050345C" w:rsidRPr="0050345C" w14:paraId="68F8AA93" w14:textId="77777777" w:rsidTr="00616965">
        <w:trPr>
          <w:trHeight w:val="340"/>
          <w:jc w:val="center"/>
        </w:trPr>
        <w:tc>
          <w:tcPr>
            <w:tcW w:w="1084" w:type="dxa"/>
            <w:tcBorders>
              <w:top w:val="nil"/>
              <w:left w:val="single" w:sz="8" w:space="0" w:color="auto"/>
              <w:bottom w:val="nil"/>
              <w:right w:val="nil"/>
            </w:tcBorders>
            <w:shd w:val="clear" w:color="000000" w:fill="FFFFFF"/>
            <w:noWrap/>
            <w:vAlign w:val="bottom"/>
            <w:hideMark/>
          </w:tcPr>
          <w:p w14:paraId="416259E4"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2</w:t>
            </w:r>
          </w:p>
        </w:tc>
        <w:tc>
          <w:tcPr>
            <w:tcW w:w="1240" w:type="dxa"/>
            <w:tcBorders>
              <w:top w:val="nil"/>
              <w:left w:val="nil"/>
              <w:bottom w:val="single" w:sz="4" w:space="0" w:color="auto"/>
              <w:right w:val="single" w:sz="4" w:space="0" w:color="auto"/>
            </w:tcBorders>
            <w:noWrap/>
            <w:vAlign w:val="bottom"/>
            <w:hideMark/>
          </w:tcPr>
          <w:p w14:paraId="751F4A61"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26.38 </w:t>
            </w:r>
          </w:p>
        </w:tc>
        <w:tc>
          <w:tcPr>
            <w:tcW w:w="1240" w:type="dxa"/>
            <w:tcBorders>
              <w:top w:val="nil"/>
              <w:left w:val="nil"/>
              <w:bottom w:val="single" w:sz="4" w:space="0" w:color="auto"/>
              <w:right w:val="single" w:sz="4" w:space="0" w:color="auto"/>
            </w:tcBorders>
            <w:noWrap/>
            <w:vAlign w:val="bottom"/>
            <w:hideMark/>
          </w:tcPr>
          <w:p w14:paraId="4C75612D"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30.61 </w:t>
            </w:r>
          </w:p>
        </w:tc>
        <w:tc>
          <w:tcPr>
            <w:tcW w:w="1240" w:type="dxa"/>
            <w:tcBorders>
              <w:top w:val="nil"/>
              <w:left w:val="nil"/>
              <w:bottom w:val="single" w:sz="4" w:space="0" w:color="auto"/>
              <w:right w:val="single" w:sz="8" w:space="0" w:color="auto"/>
            </w:tcBorders>
            <w:noWrap/>
            <w:vAlign w:val="bottom"/>
            <w:hideMark/>
          </w:tcPr>
          <w:p w14:paraId="4E1DD171"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31.30 </w:t>
            </w:r>
          </w:p>
        </w:tc>
      </w:tr>
      <w:tr w:rsidR="0050345C" w:rsidRPr="0050345C" w14:paraId="01D93216"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26B4B108"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3</w:t>
            </w:r>
          </w:p>
        </w:tc>
        <w:tc>
          <w:tcPr>
            <w:tcW w:w="1240" w:type="dxa"/>
            <w:tcBorders>
              <w:top w:val="nil"/>
              <w:left w:val="nil"/>
              <w:bottom w:val="single" w:sz="4" w:space="0" w:color="auto"/>
              <w:right w:val="single" w:sz="4" w:space="0" w:color="auto"/>
            </w:tcBorders>
            <w:noWrap/>
            <w:vAlign w:val="bottom"/>
            <w:hideMark/>
          </w:tcPr>
          <w:p w14:paraId="7CF83B65"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27.28 </w:t>
            </w:r>
          </w:p>
        </w:tc>
        <w:tc>
          <w:tcPr>
            <w:tcW w:w="1240" w:type="dxa"/>
            <w:tcBorders>
              <w:top w:val="nil"/>
              <w:left w:val="nil"/>
              <w:bottom w:val="single" w:sz="4" w:space="0" w:color="auto"/>
              <w:right w:val="single" w:sz="4" w:space="0" w:color="auto"/>
            </w:tcBorders>
            <w:noWrap/>
            <w:vAlign w:val="bottom"/>
            <w:hideMark/>
          </w:tcPr>
          <w:p w14:paraId="5A0B9A6F"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31.64 </w:t>
            </w:r>
          </w:p>
        </w:tc>
        <w:tc>
          <w:tcPr>
            <w:tcW w:w="1240" w:type="dxa"/>
            <w:tcBorders>
              <w:top w:val="nil"/>
              <w:left w:val="nil"/>
              <w:bottom w:val="single" w:sz="4" w:space="0" w:color="auto"/>
              <w:right w:val="single" w:sz="8" w:space="0" w:color="auto"/>
            </w:tcBorders>
            <w:noWrap/>
            <w:vAlign w:val="bottom"/>
            <w:hideMark/>
          </w:tcPr>
          <w:p w14:paraId="0A308133"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32.35 </w:t>
            </w:r>
          </w:p>
        </w:tc>
      </w:tr>
      <w:tr w:rsidR="0050345C" w:rsidRPr="0050345C" w14:paraId="0E049D6C"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04631E15"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4</w:t>
            </w:r>
          </w:p>
        </w:tc>
        <w:tc>
          <w:tcPr>
            <w:tcW w:w="1240" w:type="dxa"/>
            <w:tcBorders>
              <w:top w:val="nil"/>
              <w:left w:val="nil"/>
              <w:bottom w:val="single" w:sz="4" w:space="0" w:color="auto"/>
              <w:right w:val="single" w:sz="4" w:space="0" w:color="auto"/>
            </w:tcBorders>
            <w:noWrap/>
            <w:vAlign w:val="bottom"/>
            <w:hideMark/>
          </w:tcPr>
          <w:p w14:paraId="6985C5EC"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28.20 </w:t>
            </w:r>
          </w:p>
        </w:tc>
        <w:tc>
          <w:tcPr>
            <w:tcW w:w="1240" w:type="dxa"/>
            <w:tcBorders>
              <w:top w:val="nil"/>
              <w:left w:val="nil"/>
              <w:bottom w:val="single" w:sz="4" w:space="0" w:color="auto"/>
              <w:right w:val="single" w:sz="4" w:space="0" w:color="auto"/>
            </w:tcBorders>
            <w:noWrap/>
            <w:vAlign w:val="bottom"/>
            <w:hideMark/>
          </w:tcPr>
          <w:p w14:paraId="4C06EBB6"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32.70 </w:t>
            </w:r>
          </w:p>
        </w:tc>
        <w:tc>
          <w:tcPr>
            <w:tcW w:w="1240" w:type="dxa"/>
            <w:tcBorders>
              <w:top w:val="nil"/>
              <w:left w:val="nil"/>
              <w:bottom w:val="single" w:sz="4" w:space="0" w:color="auto"/>
              <w:right w:val="single" w:sz="8" w:space="0" w:color="auto"/>
            </w:tcBorders>
            <w:noWrap/>
            <w:vAlign w:val="bottom"/>
            <w:hideMark/>
          </w:tcPr>
          <w:p w14:paraId="408D766A"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33.43 </w:t>
            </w:r>
          </w:p>
        </w:tc>
      </w:tr>
      <w:tr w:rsidR="0050345C" w:rsidRPr="0050345C" w14:paraId="52D6EC90"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6217F4B3"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5</w:t>
            </w:r>
          </w:p>
        </w:tc>
        <w:tc>
          <w:tcPr>
            <w:tcW w:w="1240" w:type="dxa"/>
            <w:tcBorders>
              <w:top w:val="nil"/>
              <w:left w:val="nil"/>
              <w:bottom w:val="single" w:sz="4" w:space="0" w:color="auto"/>
              <w:right w:val="single" w:sz="4" w:space="0" w:color="auto"/>
            </w:tcBorders>
            <w:noWrap/>
            <w:vAlign w:val="bottom"/>
            <w:hideMark/>
          </w:tcPr>
          <w:p w14:paraId="4C136745"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29.12 </w:t>
            </w:r>
          </w:p>
        </w:tc>
        <w:tc>
          <w:tcPr>
            <w:tcW w:w="1240" w:type="dxa"/>
            <w:tcBorders>
              <w:top w:val="nil"/>
              <w:left w:val="nil"/>
              <w:bottom w:val="single" w:sz="4" w:space="0" w:color="auto"/>
              <w:right w:val="single" w:sz="4" w:space="0" w:color="auto"/>
            </w:tcBorders>
            <w:noWrap/>
            <w:vAlign w:val="bottom"/>
            <w:hideMark/>
          </w:tcPr>
          <w:p w14:paraId="1F6D9FA7"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33.75 </w:t>
            </w:r>
          </w:p>
        </w:tc>
        <w:tc>
          <w:tcPr>
            <w:tcW w:w="1240" w:type="dxa"/>
            <w:tcBorders>
              <w:top w:val="nil"/>
              <w:left w:val="nil"/>
              <w:bottom w:val="single" w:sz="4" w:space="0" w:color="auto"/>
              <w:right w:val="single" w:sz="8" w:space="0" w:color="auto"/>
            </w:tcBorders>
            <w:noWrap/>
            <w:vAlign w:val="bottom"/>
            <w:hideMark/>
          </w:tcPr>
          <w:p w14:paraId="4B929E7D"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34.51 </w:t>
            </w:r>
          </w:p>
        </w:tc>
      </w:tr>
      <w:tr w:rsidR="0050345C" w:rsidRPr="0050345C" w14:paraId="061A55AC"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1A3E3146"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6</w:t>
            </w:r>
          </w:p>
        </w:tc>
        <w:tc>
          <w:tcPr>
            <w:tcW w:w="1240" w:type="dxa"/>
            <w:tcBorders>
              <w:top w:val="nil"/>
              <w:left w:val="nil"/>
              <w:bottom w:val="single" w:sz="4" w:space="0" w:color="auto"/>
              <w:right w:val="single" w:sz="4" w:space="0" w:color="auto"/>
            </w:tcBorders>
            <w:noWrap/>
            <w:vAlign w:val="bottom"/>
            <w:hideMark/>
          </w:tcPr>
          <w:p w14:paraId="5EF4FF8D"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30.03 </w:t>
            </w:r>
          </w:p>
        </w:tc>
        <w:tc>
          <w:tcPr>
            <w:tcW w:w="1240" w:type="dxa"/>
            <w:tcBorders>
              <w:top w:val="nil"/>
              <w:left w:val="nil"/>
              <w:bottom w:val="single" w:sz="4" w:space="0" w:color="auto"/>
              <w:right w:val="single" w:sz="4" w:space="0" w:color="auto"/>
            </w:tcBorders>
            <w:noWrap/>
            <w:vAlign w:val="bottom"/>
            <w:hideMark/>
          </w:tcPr>
          <w:p w14:paraId="77FCBC1B"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34.79 </w:t>
            </w:r>
          </w:p>
        </w:tc>
        <w:tc>
          <w:tcPr>
            <w:tcW w:w="1240" w:type="dxa"/>
            <w:tcBorders>
              <w:top w:val="nil"/>
              <w:left w:val="nil"/>
              <w:bottom w:val="single" w:sz="4" w:space="0" w:color="auto"/>
              <w:right w:val="single" w:sz="8" w:space="0" w:color="auto"/>
            </w:tcBorders>
            <w:noWrap/>
            <w:vAlign w:val="bottom"/>
            <w:hideMark/>
          </w:tcPr>
          <w:p w14:paraId="35C949A0"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35.57 </w:t>
            </w:r>
          </w:p>
        </w:tc>
      </w:tr>
      <w:tr w:rsidR="0050345C" w:rsidRPr="0050345C" w14:paraId="1A6435CB"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3B555318"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7</w:t>
            </w:r>
          </w:p>
        </w:tc>
        <w:tc>
          <w:tcPr>
            <w:tcW w:w="1240" w:type="dxa"/>
            <w:tcBorders>
              <w:top w:val="nil"/>
              <w:left w:val="nil"/>
              <w:bottom w:val="single" w:sz="4" w:space="0" w:color="auto"/>
              <w:right w:val="single" w:sz="4" w:space="0" w:color="auto"/>
            </w:tcBorders>
            <w:noWrap/>
            <w:vAlign w:val="bottom"/>
            <w:hideMark/>
          </w:tcPr>
          <w:p w14:paraId="53618E9E"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30.94 </w:t>
            </w:r>
          </w:p>
        </w:tc>
        <w:tc>
          <w:tcPr>
            <w:tcW w:w="1240" w:type="dxa"/>
            <w:tcBorders>
              <w:top w:val="nil"/>
              <w:left w:val="nil"/>
              <w:bottom w:val="single" w:sz="4" w:space="0" w:color="auto"/>
              <w:right w:val="single" w:sz="4" w:space="0" w:color="auto"/>
            </w:tcBorders>
            <w:noWrap/>
            <w:vAlign w:val="bottom"/>
            <w:hideMark/>
          </w:tcPr>
          <w:p w14:paraId="60A92780"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35.83 </w:t>
            </w:r>
          </w:p>
        </w:tc>
        <w:tc>
          <w:tcPr>
            <w:tcW w:w="1240" w:type="dxa"/>
            <w:tcBorders>
              <w:top w:val="nil"/>
              <w:left w:val="nil"/>
              <w:bottom w:val="single" w:sz="4" w:space="0" w:color="auto"/>
              <w:right w:val="single" w:sz="8" w:space="0" w:color="auto"/>
            </w:tcBorders>
            <w:noWrap/>
            <w:vAlign w:val="bottom"/>
            <w:hideMark/>
          </w:tcPr>
          <w:p w14:paraId="545D4D1D"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36.64 </w:t>
            </w:r>
          </w:p>
        </w:tc>
      </w:tr>
      <w:tr w:rsidR="0050345C" w:rsidRPr="0050345C" w14:paraId="06B8F0E1"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11706193"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8</w:t>
            </w:r>
          </w:p>
        </w:tc>
        <w:tc>
          <w:tcPr>
            <w:tcW w:w="1240" w:type="dxa"/>
            <w:tcBorders>
              <w:top w:val="nil"/>
              <w:left w:val="nil"/>
              <w:bottom w:val="single" w:sz="4" w:space="0" w:color="auto"/>
              <w:right w:val="single" w:sz="4" w:space="0" w:color="auto"/>
            </w:tcBorders>
            <w:noWrap/>
            <w:vAlign w:val="bottom"/>
            <w:hideMark/>
          </w:tcPr>
          <w:p w14:paraId="1F5BFA0E"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31.86 </w:t>
            </w:r>
          </w:p>
        </w:tc>
        <w:tc>
          <w:tcPr>
            <w:tcW w:w="1240" w:type="dxa"/>
            <w:tcBorders>
              <w:top w:val="nil"/>
              <w:left w:val="nil"/>
              <w:bottom w:val="single" w:sz="4" w:space="0" w:color="auto"/>
              <w:right w:val="single" w:sz="4" w:space="0" w:color="auto"/>
            </w:tcBorders>
            <w:noWrap/>
            <w:vAlign w:val="bottom"/>
            <w:hideMark/>
          </w:tcPr>
          <w:p w14:paraId="2694A0A9"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36.89 </w:t>
            </w:r>
          </w:p>
        </w:tc>
        <w:tc>
          <w:tcPr>
            <w:tcW w:w="1240" w:type="dxa"/>
            <w:tcBorders>
              <w:top w:val="nil"/>
              <w:left w:val="nil"/>
              <w:bottom w:val="single" w:sz="4" w:space="0" w:color="auto"/>
              <w:right w:val="single" w:sz="8" w:space="0" w:color="auto"/>
            </w:tcBorders>
            <w:noWrap/>
            <w:vAlign w:val="bottom"/>
            <w:hideMark/>
          </w:tcPr>
          <w:p w14:paraId="2EE4485D"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37.72 </w:t>
            </w:r>
          </w:p>
        </w:tc>
      </w:tr>
      <w:tr w:rsidR="0050345C" w:rsidRPr="0050345C" w14:paraId="5D0CF2F4"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7FFD9A16"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9</w:t>
            </w:r>
          </w:p>
        </w:tc>
        <w:tc>
          <w:tcPr>
            <w:tcW w:w="1240" w:type="dxa"/>
            <w:tcBorders>
              <w:top w:val="nil"/>
              <w:left w:val="nil"/>
              <w:bottom w:val="single" w:sz="4" w:space="0" w:color="auto"/>
              <w:right w:val="single" w:sz="4" w:space="0" w:color="auto"/>
            </w:tcBorders>
            <w:noWrap/>
            <w:vAlign w:val="bottom"/>
            <w:hideMark/>
          </w:tcPr>
          <w:p w14:paraId="3F0D4098"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32.78 </w:t>
            </w:r>
          </w:p>
        </w:tc>
        <w:tc>
          <w:tcPr>
            <w:tcW w:w="1240" w:type="dxa"/>
            <w:tcBorders>
              <w:top w:val="nil"/>
              <w:left w:val="nil"/>
              <w:bottom w:val="single" w:sz="4" w:space="0" w:color="auto"/>
              <w:right w:val="single" w:sz="4" w:space="0" w:color="auto"/>
            </w:tcBorders>
            <w:noWrap/>
            <w:vAlign w:val="bottom"/>
            <w:hideMark/>
          </w:tcPr>
          <w:p w14:paraId="7A73D1C5"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37.94 </w:t>
            </w:r>
          </w:p>
        </w:tc>
        <w:tc>
          <w:tcPr>
            <w:tcW w:w="1240" w:type="dxa"/>
            <w:tcBorders>
              <w:top w:val="nil"/>
              <w:left w:val="nil"/>
              <w:bottom w:val="single" w:sz="4" w:space="0" w:color="auto"/>
              <w:right w:val="single" w:sz="8" w:space="0" w:color="auto"/>
            </w:tcBorders>
            <w:noWrap/>
            <w:vAlign w:val="bottom"/>
            <w:hideMark/>
          </w:tcPr>
          <w:p w14:paraId="48436881"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38.79 </w:t>
            </w:r>
          </w:p>
        </w:tc>
      </w:tr>
      <w:tr w:rsidR="0050345C" w:rsidRPr="0050345C" w14:paraId="45E78F53" w14:textId="77777777" w:rsidTr="00616965">
        <w:trPr>
          <w:trHeight w:val="300"/>
          <w:jc w:val="center"/>
        </w:trPr>
        <w:tc>
          <w:tcPr>
            <w:tcW w:w="1084" w:type="dxa"/>
            <w:tcBorders>
              <w:top w:val="nil"/>
              <w:left w:val="single" w:sz="8" w:space="0" w:color="auto"/>
              <w:bottom w:val="nil"/>
              <w:right w:val="nil"/>
            </w:tcBorders>
            <w:shd w:val="clear" w:color="000000" w:fill="FFFFFF"/>
            <w:noWrap/>
            <w:vAlign w:val="bottom"/>
            <w:hideMark/>
          </w:tcPr>
          <w:p w14:paraId="54D16F87"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10</w:t>
            </w:r>
          </w:p>
        </w:tc>
        <w:tc>
          <w:tcPr>
            <w:tcW w:w="1240" w:type="dxa"/>
            <w:tcBorders>
              <w:top w:val="nil"/>
              <w:left w:val="nil"/>
              <w:bottom w:val="single" w:sz="4" w:space="0" w:color="auto"/>
              <w:right w:val="single" w:sz="4" w:space="0" w:color="auto"/>
            </w:tcBorders>
            <w:noWrap/>
            <w:vAlign w:val="bottom"/>
            <w:hideMark/>
          </w:tcPr>
          <w:p w14:paraId="01B075AC"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33.69 </w:t>
            </w:r>
          </w:p>
        </w:tc>
        <w:tc>
          <w:tcPr>
            <w:tcW w:w="1240" w:type="dxa"/>
            <w:tcBorders>
              <w:top w:val="nil"/>
              <w:left w:val="nil"/>
              <w:bottom w:val="single" w:sz="4" w:space="0" w:color="auto"/>
              <w:right w:val="single" w:sz="4" w:space="0" w:color="auto"/>
            </w:tcBorders>
            <w:noWrap/>
            <w:vAlign w:val="bottom"/>
            <w:hideMark/>
          </w:tcPr>
          <w:p w14:paraId="699F02FA"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38.98 </w:t>
            </w:r>
          </w:p>
        </w:tc>
        <w:tc>
          <w:tcPr>
            <w:tcW w:w="1240" w:type="dxa"/>
            <w:tcBorders>
              <w:top w:val="nil"/>
              <w:left w:val="nil"/>
              <w:bottom w:val="single" w:sz="4" w:space="0" w:color="auto"/>
              <w:right w:val="single" w:sz="8" w:space="0" w:color="auto"/>
            </w:tcBorders>
            <w:noWrap/>
            <w:vAlign w:val="bottom"/>
            <w:hideMark/>
          </w:tcPr>
          <w:p w14:paraId="14421335"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39.86 </w:t>
            </w:r>
          </w:p>
        </w:tc>
      </w:tr>
      <w:tr w:rsidR="0050345C" w:rsidRPr="0050345C" w14:paraId="269C30A3" w14:textId="77777777" w:rsidTr="00616965">
        <w:trPr>
          <w:trHeight w:val="320"/>
          <w:jc w:val="center"/>
        </w:trPr>
        <w:tc>
          <w:tcPr>
            <w:tcW w:w="1084" w:type="dxa"/>
            <w:tcBorders>
              <w:top w:val="nil"/>
              <w:left w:val="single" w:sz="8" w:space="0" w:color="auto"/>
              <w:bottom w:val="single" w:sz="8" w:space="0" w:color="auto"/>
              <w:right w:val="nil"/>
            </w:tcBorders>
            <w:shd w:val="clear" w:color="000000" w:fill="FFFFFF"/>
            <w:noWrap/>
            <w:vAlign w:val="bottom"/>
            <w:hideMark/>
          </w:tcPr>
          <w:p w14:paraId="5F725065" w14:textId="77777777" w:rsidR="007C6D58" w:rsidRPr="0050345C" w:rsidRDefault="007C6D58" w:rsidP="00616965">
            <w:pPr>
              <w:jc w:val="right"/>
              <w:rPr>
                <w:rFonts w:ascii="Arial" w:hAnsi="Arial" w:cs="Arial"/>
                <w:sz w:val="20"/>
                <w:szCs w:val="20"/>
              </w:rPr>
            </w:pPr>
            <w:r w:rsidRPr="0050345C">
              <w:rPr>
                <w:rFonts w:ascii="Arial" w:hAnsi="Arial" w:cs="Arial"/>
                <w:sz w:val="20"/>
                <w:szCs w:val="20"/>
              </w:rPr>
              <w:t>LSI</w:t>
            </w:r>
          </w:p>
        </w:tc>
        <w:tc>
          <w:tcPr>
            <w:tcW w:w="1240" w:type="dxa"/>
            <w:tcBorders>
              <w:top w:val="nil"/>
              <w:left w:val="nil"/>
              <w:bottom w:val="single" w:sz="8" w:space="0" w:color="auto"/>
              <w:right w:val="single" w:sz="4" w:space="0" w:color="auto"/>
            </w:tcBorders>
            <w:noWrap/>
            <w:vAlign w:val="bottom"/>
            <w:hideMark/>
          </w:tcPr>
          <w:p w14:paraId="3F832C73"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$ 1,090.71 </w:t>
            </w:r>
          </w:p>
        </w:tc>
        <w:tc>
          <w:tcPr>
            <w:tcW w:w="1240" w:type="dxa"/>
            <w:tcBorders>
              <w:top w:val="nil"/>
              <w:left w:val="nil"/>
              <w:bottom w:val="single" w:sz="8" w:space="0" w:color="auto"/>
              <w:right w:val="single" w:sz="4" w:space="0" w:color="auto"/>
            </w:tcBorders>
            <w:noWrap/>
            <w:vAlign w:val="bottom"/>
            <w:hideMark/>
          </w:tcPr>
          <w:p w14:paraId="264D17FD"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$ 1,261.98 </w:t>
            </w:r>
          </w:p>
        </w:tc>
        <w:tc>
          <w:tcPr>
            <w:tcW w:w="1240" w:type="dxa"/>
            <w:tcBorders>
              <w:top w:val="nil"/>
              <w:left w:val="nil"/>
              <w:bottom w:val="single" w:sz="8" w:space="0" w:color="auto"/>
              <w:right w:val="single" w:sz="8" w:space="0" w:color="auto"/>
            </w:tcBorders>
            <w:noWrap/>
            <w:vAlign w:val="bottom"/>
            <w:hideMark/>
          </w:tcPr>
          <w:p w14:paraId="769E0113" w14:textId="77777777" w:rsidR="007C6D58" w:rsidRPr="0050345C" w:rsidRDefault="007C6D58" w:rsidP="00616965">
            <w:pPr>
              <w:rPr>
                <w:rFonts w:ascii="Arial" w:hAnsi="Arial" w:cs="Arial"/>
                <w:sz w:val="20"/>
                <w:szCs w:val="20"/>
              </w:rPr>
            </w:pPr>
            <w:r w:rsidRPr="0050345C">
              <w:rPr>
                <w:rFonts w:ascii="Arial" w:hAnsi="Arial" w:cs="Arial"/>
                <w:sz w:val="20"/>
                <w:szCs w:val="20"/>
              </w:rPr>
              <w:t xml:space="preserve"> $ 1,290.47 </w:t>
            </w:r>
          </w:p>
        </w:tc>
      </w:tr>
    </w:tbl>
    <w:p w14:paraId="5102A4EC" w14:textId="77777777" w:rsidR="007C6D58" w:rsidRDefault="007C6D58" w:rsidP="007C6D58">
      <w:pPr>
        <w:jc w:val="center"/>
        <w:rPr>
          <w:b/>
          <w:bCs/>
        </w:rPr>
      </w:pPr>
    </w:p>
    <w:p w14:paraId="3F21B763" w14:textId="77777777" w:rsidR="00765B27" w:rsidRDefault="00765B27"/>
    <w:p w14:paraId="4D0C3265" w14:textId="025FABC7" w:rsidR="00765B27" w:rsidRDefault="00765B27"/>
    <w:p w14:paraId="62852E3C" w14:textId="601B7B1B" w:rsidR="00765B27" w:rsidRDefault="00765B27"/>
    <w:p w14:paraId="194EA356" w14:textId="77777777" w:rsidR="00765B27" w:rsidRDefault="00765B27">
      <w:pPr>
        <w:rPr>
          <w:sz w:val="24"/>
          <w:szCs w:val="24"/>
        </w:rPr>
      </w:pPr>
    </w:p>
    <w:p w14:paraId="3D255E82" w14:textId="77777777" w:rsidR="00110AE2" w:rsidRDefault="00110AE2">
      <w:pPr>
        <w:rPr>
          <w:sz w:val="24"/>
          <w:szCs w:val="24"/>
        </w:rPr>
      </w:pPr>
      <w:r>
        <w:br w:type="page"/>
      </w:r>
    </w:p>
    <w:p w14:paraId="34BC1741" w14:textId="33D99491" w:rsidR="0006202E" w:rsidRDefault="00F92122">
      <w:pPr>
        <w:pStyle w:val="BodyText"/>
        <w:spacing w:before="64"/>
        <w:ind w:left="112"/>
      </w:pPr>
      <w:r>
        <w:lastRenderedPageBreak/>
        <w:t>Attest:</w:t>
      </w:r>
    </w:p>
    <w:p w14:paraId="2ED4F826" w14:textId="77777777" w:rsidR="0006202E" w:rsidRDefault="0006202E">
      <w:pPr>
        <w:pStyle w:val="BodyText"/>
        <w:rPr>
          <w:sz w:val="20"/>
        </w:rPr>
      </w:pPr>
    </w:p>
    <w:p w14:paraId="3B4093FC" w14:textId="77777777" w:rsidR="0006202E" w:rsidRDefault="0006202E">
      <w:pPr>
        <w:pStyle w:val="BodyText"/>
        <w:spacing w:before="2"/>
        <w:rPr>
          <w:sz w:val="20"/>
        </w:rPr>
      </w:pPr>
    </w:p>
    <w:p w14:paraId="276F3FC3" w14:textId="1DCF3879" w:rsidR="00AD0FAF" w:rsidRDefault="00F92122" w:rsidP="009053BC">
      <w:pPr>
        <w:pStyle w:val="BodyText"/>
        <w:tabs>
          <w:tab w:val="left" w:pos="6690"/>
          <w:tab w:val="left" w:pos="7311"/>
          <w:tab w:val="left" w:pos="7357"/>
          <w:tab w:val="left" w:pos="9471"/>
        </w:tabs>
        <w:spacing w:before="90"/>
        <w:ind w:left="1463" w:right="107" w:hanging="360"/>
      </w:pPr>
      <w:r>
        <w:t>by:</w:t>
      </w:r>
      <w:r>
        <w:rPr>
          <w:u w:val="single"/>
        </w:rPr>
        <w:tab/>
      </w:r>
      <w:r w:rsidR="00617FA9">
        <w:rPr>
          <w:u w:val="single"/>
        </w:rPr>
        <w:t>______________________________________</w:t>
      </w:r>
      <w:r>
        <w:tab/>
      </w:r>
      <w:r>
        <w:rPr>
          <w:u w:val="single"/>
        </w:rPr>
        <w:tab/>
      </w:r>
      <w:r w:rsidR="00617FA9">
        <w:rPr>
          <w:u w:val="single"/>
        </w:rPr>
        <w:t>____________</w:t>
      </w:r>
      <w:r>
        <w:t xml:space="preserve"> </w:t>
      </w:r>
      <w:r w:rsidR="00A22208">
        <w:t>Spencer Head</w:t>
      </w:r>
      <w:r w:rsidR="009053BC">
        <w:t>, President</w:t>
      </w:r>
      <w:r>
        <w:tab/>
      </w:r>
      <w:r>
        <w:tab/>
        <w:t>Date</w:t>
      </w:r>
    </w:p>
    <w:p w14:paraId="5E046746" w14:textId="77777777" w:rsidR="0006202E" w:rsidRDefault="00F92122">
      <w:pPr>
        <w:ind w:left="1463" w:right="3677"/>
        <w:rPr>
          <w:i/>
          <w:sz w:val="24"/>
        </w:rPr>
      </w:pPr>
      <w:r>
        <w:rPr>
          <w:i/>
          <w:sz w:val="24"/>
        </w:rPr>
        <w:t>School District No.0001 in the City of Omaha and County of Douglas and State of Nebraska</w:t>
      </w:r>
    </w:p>
    <w:p w14:paraId="69FADB71" w14:textId="77777777" w:rsidR="0006202E" w:rsidRDefault="0006202E">
      <w:pPr>
        <w:pStyle w:val="BodyText"/>
        <w:rPr>
          <w:i/>
          <w:sz w:val="26"/>
        </w:rPr>
      </w:pPr>
    </w:p>
    <w:p w14:paraId="57C17749" w14:textId="77777777" w:rsidR="0006202E" w:rsidRDefault="0006202E">
      <w:pPr>
        <w:pStyle w:val="BodyText"/>
        <w:rPr>
          <w:i/>
          <w:sz w:val="26"/>
        </w:rPr>
      </w:pPr>
    </w:p>
    <w:p w14:paraId="4C46F2EA" w14:textId="62770E0E" w:rsidR="00AD0FAF" w:rsidRDefault="001B1F9C" w:rsidP="009053BC">
      <w:pPr>
        <w:pStyle w:val="BodyText"/>
        <w:tabs>
          <w:tab w:val="left" w:pos="6690"/>
          <w:tab w:val="left" w:pos="7311"/>
          <w:tab w:val="left" w:pos="7357"/>
          <w:tab w:val="left" w:pos="9471"/>
        </w:tabs>
        <w:spacing w:before="230"/>
        <w:ind w:left="1463" w:right="107" w:hanging="360"/>
      </w:pPr>
      <w:r>
        <w:t>by:</w:t>
      </w:r>
      <w:r>
        <w:rPr>
          <w:u w:val="single"/>
        </w:rPr>
        <w:t xml:space="preserve"> _</w:t>
      </w:r>
      <w:r w:rsidR="00617FA9">
        <w:rPr>
          <w:u w:val="single"/>
        </w:rPr>
        <w:t>______________________________________</w:t>
      </w:r>
      <w:r w:rsidR="00F92122">
        <w:tab/>
      </w:r>
      <w:r w:rsidR="00F92122">
        <w:rPr>
          <w:u w:val="single"/>
        </w:rPr>
        <w:tab/>
      </w:r>
      <w:r w:rsidR="00617FA9">
        <w:rPr>
          <w:u w:val="single"/>
        </w:rPr>
        <w:t>______________</w:t>
      </w:r>
      <w:r w:rsidR="00F92122">
        <w:t xml:space="preserve"> </w:t>
      </w:r>
      <w:r w:rsidR="00A22208">
        <w:t>Anne MacFarland, Ed.D.</w:t>
      </w:r>
      <w:r w:rsidR="009053BC">
        <w:t>, Secretary to the Board of Education</w:t>
      </w:r>
      <w:r w:rsidR="0050345C">
        <w:t xml:space="preserve"> Date</w:t>
      </w:r>
      <w:r w:rsidR="00F92122">
        <w:tab/>
      </w:r>
    </w:p>
    <w:p w14:paraId="7EE13313" w14:textId="77777777" w:rsidR="0006202E" w:rsidRDefault="00F92122">
      <w:pPr>
        <w:ind w:left="1463" w:right="3677"/>
        <w:rPr>
          <w:i/>
          <w:sz w:val="24"/>
        </w:rPr>
      </w:pPr>
      <w:r>
        <w:rPr>
          <w:i/>
          <w:sz w:val="24"/>
        </w:rPr>
        <w:t>School District No.0001 in the City of Omaha and County of Douglas and State of Nebraska</w:t>
      </w:r>
    </w:p>
    <w:p w14:paraId="20715804" w14:textId="77777777" w:rsidR="0006202E" w:rsidRDefault="0006202E">
      <w:pPr>
        <w:pStyle w:val="BodyText"/>
        <w:rPr>
          <w:i/>
          <w:sz w:val="26"/>
        </w:rPr>
      </w:pPr>
    </w:p>
    <w:p w14:paraId="374A4B86" w14:textId="77777777" w:rsidR="0006202E" w:rsidRDefault="0006202E">
      <w:pPr>
        <w:pStyle w:val="BodyText"/>
        <w:rPr>
          <w:i/>
          <w:sz w:val="26"/>
        </w:rPr>
      </w:pPr>
    </w:p>
    <w:p w14:paraId="384024C1" w14:textId="7CC533B4" w:rsidR="0006202E" w:rsidRDefault="001B1F9C">
      <w:pPr>
        <w:pStyle w:val="BodyText"/>
        <w:tabs>
          <w:tab w:val="left" w:pos="6690"/>
          <w:tab w:val="left" w:pos="7311"/>
          <w:tab w:val="left" w:pos="7446"/>
          <w:tab w:val="left" w:pos="9351"/>
        </w:tabs>
        <w:spacing w:before="230"/>
        <w:ind w:left="1463" w:right="227" w:hanging="360"/>
      </w:pPr>
      <w:r>
        <w:t>by:</w:t>
      </w:r>
      <w:r>
        <w:rPr>
          <w:u w:val="single"/>
        </w:rPr>
        <w:t xml:space="preserve"> _</w:t>
      </w:r>
      <w:r w:rsidR="00617FA9">
        <w:rPr>
          <w:u w:val="single"/>
        </w:rPr>
        <w:t>______________________________________</w:t>
      </w:r>
      <w:r w:rsidR="00F92122">
        <w:tab/>
      </w:r>
      <w:r w:rsidR="00F92122">
        <w:rPr>
          <w:u w:val="single"/>
        </w:rPr>
        <w:tab/>
      </w:r>
      <w:r w:rsidR="00F92122">
        <w:rPr>
          <w:u w:val="single"/>
        </w:rPr>
        <w:tab/>
      </w:r>
      <w:r w:rsidR="00617FA9">
        <w:rPr>
          <w:u w:val="single"/>
        </w:rPr>
        <w:t>______________</w:t>
      </w:r>
      <w:r w:rsidR="00F92122">
        <w:t xml:space="preserve"> </w:t>
      </w:r>
      <w:r w:rsidR="00901039">
        <w:t>Ly</w:t>
      </w:r>
      <w:r w:rsidR="00711A39">
        <w:t>nette Jedlicka</w:t>
      </w:r>
      <w:r w:rsidR="00F92122">
        <w:t>,</w:t>
      </w:r>
      <w:r w:rsidR="00F92122">
        <w:rPr>
          <w:spacing w:val="-5"/>
        </w:rPr>
        <w:t xml:space="preserve"> </w:t>
      </w:r>
      <w:r w:rsidR="00F92122">
        <w:t>Chief</w:t>
      </w:r>
      <w:r w:rsidR="00F92122">
        <w:rPr>
          <w:spacing w:val="-1"/>
        </w:rPr>
        <w:t xml:space="preserve"> </w:t>
      </w:r>
      <w:r w:rsidR="00E212D9">
        <w:t>Negotiator</w:t>
      </w:r>
      <w:r w:rsidR="00F92122">
        <w:tab/>
      </w:r>
      <w:r w:rsidR="00F92122">
        <w:tab/>
        <w:t>Date</w:t>
      </w:r>
    </w:p>
    <w:p w14:paraId="0FCEC81F" w14:textId="77777777" w:rsidR="0006202E" w:rsidRDefault="00F92122">
      <w:pPr>
        <w:ind w:left="1463" w:right="4197"/>
        <w:rPr>
          <w:i/>
          <w:sz w:val="24"/>
        </w:rPr>
      </w:pPr>
      <w:r>
        <w:rPr>
          <w:i/>
          <w:sz w:val="24"/>
        </w:rPr>
        <w:t>Educational Interpreters/Transliterators Omaha Education Association</w:t>
      </w:r>
    </w:p>
    <w:p w14:paraId="0AE01618" w14:textId="77777777" w:rsidR="0006202E" w:rsidRDefault="0006202E">
      <w:pPr>
        <w:pStyle w:val="BodyText"/>
        <w:rPr>
          <w:i/>
          <w:sz w:val="26"/>
        </w:rPr>
      </w:pPr>
    </w:p>
    <w:p w14:paraId="51BC5F79" w14:textId="77777777" w:rsidR="0006202E" w:rsidRDefault="0006202E">
      <w:pPr>
        <w:pStyle w:val="BodyText"/>
        <w:rPr>
          <w:i/>
          <w:sz w:val="26"/>
        </w:rPr>
      </w:pPr>
    </w:p>
    <w:p w14:paraId="42A78D1C" w14:textId="6EDFF0B8" w:rsidR="0006202E" w:rsidRDefault="00F92122">
      <w:pPr>
        <w:pStyle w:val="BodyText"/>
        <w:tabs>
          <w:tab w:val="left" w:pos="6690"/>
          <w:tab w:val="left" w:pos="7311"/>
          <w:tab w:val="left" w:pos="7357"/>
          <w:tab w:val="left" w:pos="9471"/>
        </w:tabs>
        <w:spacing w:before="230"/>
        <w:ind w:left="1463" w:right="107" w:hanging="360"/>
      </w:pPr>
      <w:r>
        <w:t>by:</w:t>
      </w:r>
      <w:r>
        <w:rPr>
          <w:u w:val="single"/>
        </w:rPr>
        <w:tab/>
      </w:r>
      <w:r w:rsidR="00617FA9">
        <w:rPr>
          <w:u w:val="single"/>
        </w:rPr>
        <w:t>_______________________________________</w:t>
      </w:r>
      <w:r>
        <w:tab/>
      </w:r>
      <w:r>
        <w:rPr>
          <w:u w:val="single"/>
        </w:rPr>
        <w:tab/>
      </w:r>
      <w:r w:rsidR="00617FA9">
        <w:rPr>
          <w:u w:val="single"/>
        </w:rPr>
        <w:t>________________</w:t>
      </w:r>
      <w:r>
        <w:t xml:space="preserve"> </w:t>
      </w:r>
      <w:r w:rsidR="007C6D58">
        <w:t>Katherine Poehling</w:t>
      </w:r>
      <w:r>
        <w:t>,</w:t>
      </w:r>
      <w:r>
        <w:rPr>
          <w:spacing w:val="-2"/>
        </w:rPr>
        <w:t xml:space="preserve"> </w:t>
      </w:r>
      <w:r>
        <w:t>President</w:t>
      </w:r>
      <w:r>
        <w:tab/>
      </w:r>
      <w:r>
        <w:tab/>
      </w:r>
      <w:r>
        <w:tab/>
        <w:t>Date</w:t>
      </w:r>
    </w:p>
    <w:p w14:paraId="30DD3115" w14:textId="77777777" w:rsidR="0006202E" w:rsidRDefault="00F92122">
      <w:pPr>
        <w:ind w:left="1463"/>
        <w:rPr>
          <w:i/>
          <w:sz w:val="24"/>
        </w:rPr>
      </w:pPr>
      <w:r>
        <w:rPr>
          <w:i/>
          <w:sz w:val="24"/>
        </w:rPr>
        <w:t>Omaha Education Association</w:t>
      </w:r>
    </w:p>
    <w:p w14:paraId="30B0B82A" w14:textId="77777777" w:rsidR="0006202E" w:rsidRDefault="0006202E">
      <w:pPr>
        <w:rPr>
          <w:sz w:val="24"/>
        </w:rPr>
        <w:sectPr w:rsidR="0006202E" w:rsidSect="00CB0877">
          <w:footerReference w:type="default" r:id="rId13"/>
          <w:pgSz w:w="12240" w:h="15840"/>
          <w:pgMar w:top="1080" w:right="1620" w:bottom="1200" w:left="1040" w:header="0" w:footer="1010" w:gutter="0"/>
          <w:pgNumType w:start="1"/>
          <w:cols w:space="720"/>
        </w:sectPr>
      </w:pPr>
    </w:p>
    <w:p w14:paraId="0695EC51" w14:textId="28967EED" w:rsidR="0006202E" w:rsidRDefault="00F92122">
      <w:pPr>
        <w:pStyle w:val="Heading1"/>
        <w:spacing w:before="64"/>
        <w:ind w:left="1969" w:right="1971"/>
        <w:jc w:val="center"/>
      </w:pPr>
      <w:r w:rsidRPr="00711A39">
        <w:lastRenderedPageBreak/>
        <w:t>APPENDIX</w:t>
      </w:r>
    </w:p>
    <w:p w14:paraId="309018C6" w14:textId="584D8356" w:rsidR="00711A39" w:rsidRDefault="00711A39">
      <w:pPr>
        <w:pStyle w:val="Heading1"/>
        <w:spacing w:before="64"/>
        <w:ind w:left="1969" w:right="1971"/>
        <w:jc w:val="center"/>
      </w:pPr>
    </w:p>
    <w:p w14:paraId="7CCC412A" w14:textId="77777777" w:rsidR="00711A39" w:rsidRPr="00436B87" w:rsidRDefault="00711A39" w:rsidP="00711A39">
      <w:pPr>
        <w:pStyle w:val="Header"/>
        <w:rPr>
          <w:b/>
        </w:rPr>
      </w:pPr>
      <w:r w:rsidRPr="00436B87">
        <w:rPr>
          <w:b/>
          <w:bCs/>
        </w:rPr>
        <w:t>Article 4                                               PERSONNEL                                           Policy No. 4027</w:t>
      </w:r>
    </w:p>
    <w:p w14:paraId="55BE74CB" w14:textId="77777777" w:rsidR="00711A39" w:rsidRDefault="00711A39" w:rsidP="00711A39">
      <w:pPr>
        <w:widowControl/>
        <w:tabs>
          <w:tab w:val="center" w:pos="4968"/>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bCs/>
          <w:u w:val="single"/>
        </w:rPr>
      </w:pPr>
    </w:p>
    <w:p w14:paraId="3DA28BAF" w14:textId="187B8588" w:rsidR="00711A39" w:rsidRPr="00B56016" w:rsidRDefault="00711A39" w:rsidP="00711A39">
      <w:pPr>
        <w:widowControl/>
        <w:tabs>
          <w:tab w:val="center" w:pos="4968"/>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rPr>
          <w:bCs/>
          <w:u w:val="single"/>
        </w:rPr>
      </w:pPr>
      <w:r>
        <w:rPr>
          <w:bCs/>
          <w:u w:val="single"/>
        </w:rPr>
        <w:t xml:space="preserve">Personnel </w:t>
      </w:r>
    </w:p>
    <w:p w14:paraId="1FD58F45" w14:textId="77777777" w:rsidR="00711A39" w:rsidRPr="00B56016" w:rsidRDefault="00711A39" w:rsidP="00711A39">
      <w:pPr>
        <w:widowControl/>
        <w:tabs>
          <w:tab w:val="left" w:pos="738"/>
          <w:tab w:val="left" w:pos="9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jc w:val="both"/>
        <w:rPr>
          <w:bCs/>
          <w:u w:val="single"/>
        </w:rPr>
      </w:pPr>
    </w:p>
    <w:p w14:paraId="5EE6039C" w14:textId="77777777" w:rsidR="00711A39" w:rsidRPr="00B56016" w:rsidRDefault="00711A39" w:rsidP="00711A39">
      <w:pPr>
        <w:widowControl/>
        <w:tabs>
          <w:tab w:val="left" w:pos="738"/>
          <w:tab w:val="left" w:pos="9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jc w:val="both"/>
        <w:rPr>
          <w:bCs/>
          <w:u w:val="single"/>
        </w:rPr>
      </w:pPr>
      <w:r w:rsidRPr="00B56016">
        <w:rPr>
          <w:bCs/>
          <w:u w:val="single"/>
        </w:rPr>
        <w:t xml:space="preserve">Grievances and Complaints </w:t>
      </w:r>
    </w:p>
    <w:p w14:paraId="392564B1" w14:textId="77777777" w:rsidR="00711A39" w:rsidRPr="00B56016" w:rsidRDefault="00711A39" w:rsidP="00711A39">
      <w:pPr>
        <w:widowControl/>
        <w:tabs>
          <w:tab w:val="left" w:pos="738"/>
          <w:tab w:val="left" w:pos="9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jc w:val="both"/>
        <w:rPr>
          <w:bCs/>
          <w:u w:val="single"/>
        </w:rPr>
      </w:pPr>
    </w:p>
    <w:p w14:paraId="6A94BF27" w14:textId="77777777" w:rsidR="00711A39" w:rsidRPr="00122C2D" w:rsidRDefault="00711A39" w:rsidP="00711A39">
      <w:pPr>
        <w:pStyle w:val="ListParagraph"/>
        <w:widowControl/>
        <w:numPr>
          <w:ilvl w:val="0"/>
          <w:numId w:val="20"/>
        </w:numPr>
        <w:tabs>
          <w:tab w:val="left" w:pos="738"/>
          <w:tab w:val="left" w:pos="990"/>
        </w:tabs>
        <w:adjustRightInd w:val="0"/>
        <w:ind w:hanging="720"/>
        <w:contextualSpacing/>
        <w:rPr>
          <w:b/>
          <w:bCs/>
          <w:color w:val="000000"/>
        </w:rPr>
      </w:pPr>
      <w:r w:rsidRPr="00122C2D">
        <w:rPr>
          <w:b/>
          <w:bCs/>
          <w:color w:val="000000"/>
        </w:rPr>
        <w:t>Grievances</w:t>
      </w:r>
      <w:r>
        <w:rPr>
          <w:b/>
          <w:bCs/>
          <w:color w:val="000000"/>
        </w:rPr>
        <w:t>:</w:t>
      </w:r>
      <w:r w:rsidRPr="00122C2D">
        <w:rPr>
          <w:b/>
          <w:bCs/>
          <w:color w:val="000000"/>
        </w:rPr>
        <w:fldChar w:fldCharType="begin"/>
      </w:r>
      <w:r w:rsidRPr="00122C2D">
        <w:instrText xml:space="preserve"> XE "</w:instrText>
      </w:r>
      <w:r w:rsidRPr="00122C2D">
        <w:rPr>
          <w:color w:val="000000"/>
        </w:rPr>
        <w:instrText>Grievances</w:instrText>
      </w:r>
      <w:r w:rsidRPr="00122C2D">
        <w:instrText xml:space="preserve">" </w:instrText>
      </w:r>
      <w:r w:rsidRPr="00122C2D">
        <w:rPr>
          <w:b/>
          <w:bCs/>
          <w:color w:val="000000"/>
        </w:rPr>
        <w:fldChar w:fldCharType="end"/>
      </w:r>
    </w:p>
    <w:p w14:paraId="677627BD" w14:textId="77777777" w:rsidR="00711A39" w:rsidRPr="00B56016" w:rsidRDefault="00711A39" w:rsidP="00711A39">
      <w:pPr>
        <w:widowControl/>
        <w:tabs>
          <w:tab w:val="left" w:pos="738"/>
          <w:tab w:val="left" w:pos="990"/>
        </w:tabs>
        <w:ind w:left="990" w:hanging="720"/>
        <w:jc w:val="both"/>
        <w:rPr>
          <w:color w:val="000000"/>
        </w:rPr>
      </w:pPr>
    </w:p>
    <w:p w14:paraId="3ADF5F11" w14:textId="77777777" w:rsidR="00711A39" w:rsidRPr="00B56016" w:rsidRDefault="00711A39" w:rsidP="00711A39">
      <w:pPr>
        <w:widowControl/>
        <w:tabs>
          <w:tab w:val="left" w:pos="738"/>
          <w:tab w:val="left" w:pos="990"/>
        </w:tabs>
        <w:ind w:left="720" w:hanging="720"/>
        <w:jc w:val="both"/>
        <w:rPr>
          <w:color w:val="000000"/>
        </w:rPr>
      </w:pPr>
      <w:r>
        <w:rPr>
          <w:color w:val="000000"/>
        </w:rPr>
        <w:tab/>
      </w:r>
      <w:r w:rsidRPr="00B56016">
        <w:rPr>
          <w:color w:val="000000"/>
        </w:rPr>
        <w:t>Grievances</w:t>
      </w:r>
      <w:r w:rsidRPr="00B56016">
        <w:rPr>
          <w:color w:val="000000"/>
        </w:rPr>
        <w:fldChar w:fldCharType="begin"/>
      </w:r>
      <w:r w:rsidRPr="00B56016">
        <w:instrText xml:space="preserve"> XE "</w:instrText>
      </w:r>
      <w:r w:rsidRPr="00B56016">
        <w:rPr>
          <w:color w:val="000000"/>
        </w:rPr>
        <w:instrText>Grievances</w:instrText>
      </w:r>
      <w:r w:rsidRPr="00B56016">
        <w:instrText xml:space="preserve">" </w:instrText>
      </w:r>
      <w:r w:rsidRPr="00B56016">
        <w:rPr>
          <w:color w:val="000000"/>
        </w:rPr>
        <w:fldChar w:fldCharType="end"/>
      </w:r>
      <w:r w:rsidRPr="00B56016">
        <w:rPr>
          <w:color w:val="000000"/>
        </w:rPr>
        <w:t xml:space="preserve"> are complaints</w:t>
      </w:r>
      <w:r w:rsidRPr="00B56016">
        <w:rPr>
          <w:color w:val="000000"/>
        </w:rPr>
        <w:fldChar w:fldCharType="begin"/>
      </w:r>
      <w:r w:rsidRPr="00B56016">
        <w:instrText xml:space="preserve"> XE "</w:instrText>
      </w:r>
      <w:r w:rsidRPr="00B56016">
        <w:rPr>
          <w:color w:val="000000"/>
        </w:rPr>
        <w:instrText>complaints</w:instrText>
      </w:r>
      <w:r w:rsidRPr="00B56016">
        <w:instrText xml:space="preserve">" </w:instrText>
      </w:r>
      <w:r w:rsidRPr="00B56016">
        <w:rPr>
          <w:color w:val="000000"/>
        </w:rPr>
        <w:fldChar w:fldCharType="end"/>
      </w:r>
      <w:r w:rsidRPr="00B56016">
        <w:rPr>
          <w:color w:val="000000"/>
        </w:rPr>
        <w:t xml:space="preserve"> by an employee covered by a contract with the Omaha Public Schools via a negotiated agreement (a “covered employee”) that a term or condition of said contract has been violated by the school district. Grievances from covered employees shall be initiated in the following manner:</w:t>
      </w:r>
    </w:p>
    <w:p w14:paraId="264EEE1D" w14:textId="77777777" w:rsidR="00711A39" w:rsidRPr="00B56016" w:rsidRDefault="00711A39" w:rsidP="00711A39">
      <w:pPr>
        <w:widowControl/>
        <w:tabs>
          <w:tab w:val="left" w:pos="738"/>
          <w:tab w:val="left" w:pos="990"/>
        </w:tabs>
        <w:ind w:left="1980" w:hanging="990"/>
        <w:jc w:val="both"/>
        <w:rPr>
          <w:color w:val="000000"/>
        </w:rPr>
      </w:pPr>
    </w:p>
    <w:p w14:paraId="3D118755" w14:textId="75C547E5" w:rsidR="00711A39" w:rsidRPr="00B56016" w:rsidRDefault="00711A39" w:rsidP="00711A39">
      <w:pPr>
        <w:widowControl/>
        <w:tabs>
          <w:tab w:val="left" w:pos="738"/>
          <w:tab w:val="left" w:pos="990"/>
          <w:tab w:val="left" w:pos="1260"/>
        </w:tabs>
        <w:ind w:left="1260" w:hanging="540"/>
        <w:jc w:val="both"/>
        <w:rPr>
          <w:color w:val="000000"/>
        </w:rPr>
      </w:pPr>
      <w:r w:rsidRPr="00B56016">
        <w:rPr>
          <w:color w:val="000000"/>
        </w:rPr>
        <w:t>1.</w:t>
      </w:r>
      <w:r w:rsidRPr="00B56016">
        <w:rPr>
          <w:color w:val="000000"/>
        </w:rPr>
        <w:tab/>
      </w:r>
      <w:r>
        <w:rPr>
          <w:color w:val="000000"/>
        </w:rPr>
        <w:tab/>
      </w:r>
      <w:r w:rsidRPr="00B56016">
        <w:rPr>
          <w:color w:val="000000"/>
        </w:rPr>
        <w:t>If the employee has a grievance, the employee shall, within twenty (20) working days of the incident or situation giving rise to the grievance, first discuss the matter with an immediate superior (at the building level the immediate superior is the principal</w:t>
      </w:r>
      <w:r w:rsidRPr="00B56016">
        <w:rPr>
          <w:color w:val="000000"/>
        </w:rPr>
        <w:fldChar w:fldCharType="begin"/>
      </w:r>
      <w:r w:rsidRPr="00B56016">
        <w:instrText xml:space="preserve"> XE "</w:instrText>
      </w:r>
      <w:r w:rsidRPr="00B56016">
        <w:rPr>
          <w:color w:val="000000"/>
        </w:rPr>
        <w:instrText>principal</w:instrText>
      </w:r>
      <w:r w:rsidRPr="00B56016">
        <w:instrText xml:space="preserve">" </w:instrText>
      </w:r>
      <w:r w:rsidRPr="00B56016">
        <w:rPr>
          <w:color w:val="000000"/>
        </w:rPr>
        <w:fldChar w:fldCharType="end"/>
      </w:r>
      <w:r w:rsidRPr="00B56016">
        <w:rPr>
          <w:color w:val="000000"/>
        </w:rPr>
        <w:t>) in an effort to resolve the problems informally. A representative of the association's staff may be invited by either party. If the subject of the grievance extends beyond the authority and jurisdiction of the immediate superior the employee may discuss the matter with the</w:t>
      </w:r>
      <w:r w:rsidRPr="00D13950">
        <w:rPr>
          <w:color w:val="000000"/>
        </w:rPr>
        <w:t xml:space="preserve"> </w:t>
      </w:r>
      <w:r w:rsidRPr="00E3482B">
        <w:t xml:space="preserve">Chief </w:t>
      </w:r>
      <w:r w:rsidR="00D870E9">
        <w:t>Talent</w:t>
      </w:r>
      <w:r w:rsidRPr="00E3482B">
        <w:t xml:space="preserve"> Officer</w:t>
      </w:r>
      <w:r w:rsidRPr="00D13950">
        <w:rPr>
          <w:color w:val="0070C0"/>
        </w:rPr>
        <w:t xml:space="preserve"> </w:t>
      </w:r>
      <w:r w:rsidRPr="00D13950">
        <w:rPr>
          <w:color w:val="000000"/>
        </w:rPr>
        <w:t>or</w:t>
      </w:r>
      <w:r w:rsidRPr="00B56016">
        <w:rPr>
          <w:color w:val="000000"/>
        </w:rPr>
        <w:t xml:space="preserve"> his/her designee, but shall do so within the same 20 day time-frame.</w:t>
      </w:r>
    </w:p>
    <w:p w14:paraId="64819594" w14:textId="77777777" w:rsidR="00711A39" w:rsidRPr="00B56016" w:rsidRDefault="00711A39" w:rsidP="00711A39">
      <w:pPr>
        <w:widowControl/>
        <w:tabs>
          <w:tab w:val="left" w:pos="738"/>
          <w:tab w:val="left" w:pos="990"/>
        </w:tabs>
        <w:ind w:left="1260" w:hanging="540"/>
        <w:jc w:val="both"/>
        <w:rPr>
          <w:color w:val="000000"/>
        </w:rPr>
      </w:pPr>
    </w:p>
    <w:p w14:paraId="5A543677" w14:textId="77777777" w:rsidR="00711A39" w:rsidRPr="00B56016" w:rsidRDefault="00711A39" w:rsidP="00711A39">
      <w:pPr>
        <w:widowControl/>
        <w:tabs>
          <w:tab w:val="left" w:pos="738"/>
          <w:tab w:val="left" w:pos="990"/>
        </w:tabs>
        <w:ind w:left="1260" w:hanging="540"/>
        <w:jc w:val="both"/>
        <w:rPr>
          <w:color w:val="000000"/>
        </w:rPr>
      </w:pPr>
      <w:r>
        <w:rPr>
          <w:color w:val="000000"/>
        </w:rPr>
        <w:tab/>
      </w:r>
      <w:r>
        <w:rPr>
          <w:color w:val="000000"/>
        </w:rPr>
        <w:tab/>
      </w:r>
      <w:r>
        <w:rPr>
          <w:color w:val="000000"/>
        </w:rPr>
        <w:tab/>
      </w:r>
      <w:r w:rsidRPr="00B56016">
        <w:rPr>
          <w:color w:val="000000"/>
        </w:rPr>
        <w:t>If the employee is not satisfied, the employee shall have the right to have an association representative's assistance in all further efforts to resolve the problem.</w:t>
      </w:r>
    </w:p>
    <w:p w14:paraId="6BBA5C0E" w14:textId="77777777" w:rsidR="00711A39" w:rsidRPr="00B56016" w:rsidRDefault="00711A39" w:rsidP="00711A39">
      <w:pPr>
        <w:widowControl/>
        <w:tabs>
          <w:tab w:val="left" w:pos="738"/>
          <w:tab w:val="left" w:pos="990"/>
        </w:tabs>
        <w:ind w:left="990" w:hanging="540"/>
        <w:jc w:val="both"/>
        <w:rPr>
          <w:color w:val="000000"/>
        </w:rPr>
      </w:pPr>
    </w:p>
    <w:p w14:paraId="676A6358" w14:textId="5D3E54B5" w:rsidR="00711A39" w:rsidRPr="00B56016" w:rsidRDefault="00711A39" w:rsidP="00711A39">
      <w:pPr>
        <w:widowControl/>
        <w:tabs>
          <w:tab w:val="left" w:pos="738"/>
          <w:tab w:val="left" w:pos="1260"/>
        </w:tabs>
        <w:ind w:left="1260" w:hanging="540"/>
        <w:jc w:val="both"/>
        <w:rPr>
          <w:color w:val="000000"/>
        </w:rPr>
      </w:pPr>
      <w:r w:rsidRPr="00B56016">
        <w:rPr>
          <w:color w:val="000000"/>
        </w:rPr>
        <w:t>2.</w:t>
      </w:r>
      <w:r w:rsidRPr="00B56016">
        <w:rPr>
          <w:color w:val="000000"/>
        </w:rPr>
        <w:tab/>
        <w:t xml:space="preserve">If the problem is not resolved through the aforesaid procedure, then within ten (10) working days following the discussion of the matter with the immediate superior or the </w:t>
      </w:r>
      <w:r w:rsidRPr="00E3482B">
        <w:t xml:space="preserve">Chief </w:t>
      </w:r>
      <w:r w:rsidR="00D870E9">
        <w:t>Talent</w:t>
      </w:r>
      <w:r w:rsidRPr="00E3482B">
        <w:t xml:space="preserve"> Officer</w:t>
      </w:r>
      <w:r w:rsidRPr="00D13950">
        <w:rPr>
          <w:color w:val="0070C0"/>
        </w:rPr>
        <w:t xml:space="preserve"> </w:t>
      </w:r>
      <w:r w:rsidRPr="00B56016">
        <w:rPr>
          <w:color w:val="000000"/>
        </w:rPr>
        <w:t>(or his/her designee), the aggrieved employee shall submit a formal grievance in writing to the principal</w:t>
      </w:r>
      <w:r w:rsidRPr="00B56016">
        <w:rPr>
          <w:color w:val="000000"/>
        </w:rPr>
        <w:fldChar w:fldCharType="begin"/>
      </w:r>
      <w:r w:rsidRPr="00B56016">
        <w:instrText xml:space="preserve"> XE "</w:instrText>
      </w:r>
      <w:r w:rsidRPr="00B56016">
        <w:rPr>
          <w:color w:val="000000"/>
        </w:rPr>
        <w:instrText>principal</w:instrText>
      </w:r>
      <w:r w:rsidRPr="00B56016">
        <w:instrText xml:space="preserve">" </w:instrText>
      </w:r>
      <w:r w:rsidRPr="00B56016">
        <w:rPr>
          <w:color w:val="000000"/>
        </w:rPr>
        <w:fldChar w:fldCharType="end"/>
      </w:r>
      <w:r w:rsidRPr="00B56016">
        <w:rPr>
          <w:color w:val="000000"/>
        </w:rPr>
        <w:t xml:space="preserve"> or to the person to whom the aggrieved is directly responsible, explaining the precise nature of the alleged contract violation. The person to whom the grievance has been submitted shall have a reasonable period, not to exceed ten (10) working days, to render a decision and the reasons therefore in writing to both the aggrieved person and to the association.</w:t>
      </w:r>
    </w:p>
    <w:p w14:paraId="77721449" w14:textId="77777777" w:rsidR="00711A39" w:rsidRPr="00B56016" w:rsidRDefault="00711A39" w:rsidP="00711A39">
      <w:pPr>
        <w:widowControl/>
        <w:tabs>
          <w:tab w:val="left" w:pos="738"/>
          <w:tab w:val="left" w:pos="1260"/>
        </w:tabs>
        <w:ind w:left="1260" w:hanging="540"/>
        <w:jc w:val="both"/>
        <w:rPr>
          <w:color w:val="000000"/>
        </w:rPr>
      </w:pPr>
    </w:p>
    <w:p w14:paraId="6E81353E" w14:textId="77777777" w:rsidR="00711A39" w:rsidRPr="00B56016" w:rsidRDefault="00711A39" w:rsidP="00711A39">
      <w:pPr>
        <w:widowControl/>
        <w:tabs>
          <w:tab w:val="left" w:pos="738"/>
          <w:tab w:val="left" w:pos="1260"/>
        </w:tabs>
        <w:ind w:left="1260" w:hanging="540"/>
        <w:jc w:val="both"/>
        <w:rPr>
          <w:color w:val="000000"/>
        </w:rPr>
      </w:pPr>
      <w:r w:rsidRPr="00B56016">
        <w:rPr>
          <w:color w:val="000000"/>
        </w:rPr>
        <w:t>3.</w:t>
      </w:r>
      <w:r w:rsidRPr="00B56016">
        <w:rPr>
          <w:color w:val="000000"/>
        </w:rPr>
        <w:tab/>
        <w:t>If the aggrieved employee is not satisfied with the disposition of the grievance by the principal</w:t>
      </w:r>
      <w:r w:rsidRPr="00B56016">
        <w:rPr>
          <w:color w:val="000000"/>
        </w:rPr>
        <w:fldChar w:fldCharType="begin"/>
      </w:r>
      <w:r w:rsidRPr="00B56016">
        <w:instrText xml:space="preserve"> XE "</w:instrText>
      </w:r>
      <w:r w:rsidRPr="00B56016">
        <w:rPr>
          <w:color w:val="000000"/>
        </w:rPr>
        <w:instrText>principal</w:instrText>
      </w:r>
      <w:r w:rsidRPr="00B56016">
        <w:instrText xml:space="preserve">" </w:instrText>
      </w:r>
      <w:r w:rsidRPr="00B56016">
        <w:rPr>
          <w:color w:val="000000"/>
        </w:rPr>
        <w:fldChar w:fldCharType="end"/>
      </w:r>
      <w:r w:rsidRPr="00B56016">
        <w:rPr>
          <w:color w:val="000000"/>
        </w:rPr>
        <w:t xml:space="preserve"> or the person to whom the aggrieved is directly responsible, the aggrieved employee may appeal to the superintendent of schools</w:t>
      </w:r>
      <w:r w:rsidRPr="00B56016">
        <w:rPr>
          <w:color w:val="000000"/>
        </w:rPr>
        <w:fldChar w:fldCharType="begin"/>
      </w:r>
      <w:r w:rsidRPr="00B56016">
        <w:instrText xml:space="preserve"> XE "superintendent of schools" </w:instrText>
      </w:r>
      <w:r w:rsidRPr="00B56016">
        <w:rPr>
          <w:color w:val="000000"/>
        </w:rPr>
        <w:fldChar w:fldCharType="end"/>
      </w:r>
      <w:r w:rsidRPr="00B56016">
        <w:rPr>
          <w:color w:val="000000"/>
        </w:rPr>
        <w:t xml:space="preserve"> within ten (10) working days. Within ten (10) working days after the receipt of the written appeal, the superintendent or his/her designated representative/s shall provide a hearing with the aggrieved person.</w:t>
      </w:r>
    </w:p>
    <w:p w14:paraId="6DE48E1F" w14:textId="77777777" w:rsidR="00711A39" w:rsidRPr="00B56016" w:rsidRDefault="00711A39" w:rsidP="00711A39">
      <w:pPr>
        <w:widowControl/>
        <w:tabs>
          <w:tab w:val="left" w:pos="738"/>
          <w:tab w:val="left" w:pos="990"/>
        </w:tabs>
        <w:ind w:left="990" w:hanging="540"/>
        <w:jc w:val="both"/>
        <w:rPr>
          <w:color w:val="000000"/>
        </w:rPr>
      </w:pPr>
    </w:p>
    <w:p w14:paraId="742D2C2D" w14:textId="77777777" w:rsidR="00711A39" w:rsidRPr="00B56016" w:rsidRDefault="00711A39" w:rsidP="00711A39">
      <w:pPr>
        <w:widowControl/>
        <w:tabs>
          <w:tab w:val="left" w:pos="738"/>
        </w:tabs>
        <w:ind w:left="1260" w:hanging="540"/>
        <w:jc w:val="both"/>
        <w:rPr>
          <w:color w:val="000000"/>
        </w:rPr>
      </w:pPr>
      <w:r>
        <w:rPr>
          <w:color w:val="000000"/>
        </w:rPr>
        <w:tab/>
      </w:r>
      <w:r>
        <w:rPr>
          <w:color w:val="000000"/>
        </w:rPr>
        <w:tab/>
      </w:r>
      <w:r w:rsidRPr="00B56016">
        <w:rPr>
          <w:color w:val="000000"/>
        </w:rPr>
        <w:t>The superintendent shall within ten (10) working days of the hearing render a decision and the reasons thereof in writing to the aggrieved person with copies to the association and to members of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w:t>
      </w:r>
    </w:p>
    <w:p w14:paraId="0404B05D" w14:textId="77777777" w:rsidR="00711A39" w:rsidRPr="00B56016" w:rsidRDefault="00711A39" w:rsidP="00711A39">
      <w:pPr>
        <w:widowControl/>
        <w:tabs>
          <w:tab w:val="left" w:pos="738"/>
          <w:tab w:val="left" w:pos="990"/>
        </w:tabs>
        <w:ind w:left="990" w:hanging="540"/>
        <w:jc w:val="both"/>
        <w:rPr>
          <w:color w:val="000000"/>
        </w:rPr>
      </w:pPr>
    </w:p>
    <w:p w14:paraId="42EE968F" w14:textId="77777777" w:rsidR="00711A39" w:rsidRPr="00B56016" w:rsidRDefault="00711A39" w:rsidP="00711A39">
      <w:pPr>
        <w:widowControl/>
        <w:tabs>
          <w:tab w:val="left" w:pos="738"/>
          <w:tab w:val="left" w:pos="990"/>
        </w:tabs>
        <w:ind w:left="1260" w:hanging="540"/>
        <w:jc w:val="both"/>
        <w:rPr>
          <w:color w:val="000000"/>
        </w:rPr>
      </w:pPr>
      <w:r w:rsidRPr="00B56016">
        <w:rPr>
          <w:color w:val="000000"/>
        </w:rPr>
        <w:t>4.</w:t>
      </w:r>
      <w:r w:rsidRPr="00B56016">
        <w:rPr>
          <w:color w:val="000000"/>
        </w:rPr>
        <w:tab/>
      </w:r>
      <w:r>
        <w:rPr>
          <w:color w:val="000000"/>
        </w:rPr>
        <w:tab/>
      </w:r>
      <w:r w:rsidRPr="00B56016">
        <w:rPr>
          <w:color w:val="000000"/>
        </w:rPr>
        <w:t>Should the aggrieved person so desire, the decision of the superintendent may be appealed to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Such a request should be sent to the Board of Education Director within twenty (20) working days of the receipt of the superintendent's decision in the matter. Such an appeal shall be in the form of a written request for a decision by the Board of Education and should contain all information and evidence the aggrieved person wishes the Board to consider. The Board of Education shall request all information and evidence the </w:t>
      </w:r>
      <w:r w:rsidRPr="00B56016">
        <w:rPr>
          <w:color w:val="000000"/>
        </w:rPr>
        <w:lastRenderedPageBreak/>
        <w:t>Superintendent wishes to submit in defense, which shall be submitted to the Board of Education within twenty (20) days of receipt of the request from the Board of Education Director. The Board of Education may choose to hold a hearing, which shall be heard by a committee of the board which shall be called the Ad Hoc Grievance Hearing Committee (hereinafter “Ad Hoc Committee”) to gather additional testimonial evidence or may choose to render a written opinion based upon the evidence before it. The Board of Education shall notify the aggrieved person within thirty (30) working days of receipt of an appeal as to whether it will be holding a hearing via Ad Hoc Committee to obtain additional testimony.</w:t>
      </w:r>
    </w:p>
    <w:p w14:paraId="5612BD52" w14:textId="77777777" w:rsidR="00711A39" w:rsidRPr="00B56016" w:rsidRDefault="00711A39" w:rsidP="00711A39">
      <w:pPr>
        <w:widowControl/>
        <w:tabs>
          <w:tab w:val="left" w:pos="738"/>
          <w:tab w:val="left" w:pos="990"/>
        </w:tabs>
        <w:ind w:left="990" w:hanging="540"/>
        <w:jc w:val="both"/>
        <w:rPr>
          <w:color w:val="000000"/>
        </w:rPr>
      </w:pPr>
    </w:p>
    <w:p w14:paraId="27F5D6AC" w14:textId="77777777" w:rsidR="00711A39" w:rsidRPr="00B56016" w:rsidRDefault="00711A39" w:rsidP="00711A39">
      <w:pPr>
        <w:widowControl/>
        <w:tabs>
          <w:tab w:val="left" w:pos="738"/>
          <w:tab w:val="left" w:pos="990"/>
        </w:tabs>
        <w:ind w:left="1260" w:hanging="540"/>
        <w:jc w:val="both"/>
        <w:rPr>
          <w:color w:val="000000"/>
        </w:rPr>
      </w:pPr>
      <w:r>
        <w:rPr>
          <w:color w:val="000000"/>
        </w:rPr>
        <w:tab/>
      </w:r>
      <w:r>
        <w:rPr>
          <w:color w:val="000000"/>
        </w:rPr>
        <w:tab/>
      </w:r>
      <w:r>
        <w:rPr>
          <w:color w:val="000000"/>
        </w:rPr>
        <w:tab/>
      </w:r>
      <w:r w:rsidRPr="00B56016">
        <w:rPr>
          <w:color w:val="000000"/>
        </w:rPr>
        <w:t>If the Board elects to respond in writing to the appeal without a hearing of an Ad Hoc Committee, the decision of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shall be provided within thirty (30) days of the notice provided to the aggrieved party concerning whether there will be a hearing on the appeal. If the Board elects to hold a hearing via Ad Hoc Committee, such hearing shall be held within thirty (30) days of the notice provided to the aggrieved party that the Board will hear evidence via an Ad Hoc Committee.</w:t>
      </w:r>
    </w:p>
    <w:p w14:paraId="1D393CD5" w14:textId="77777777" w:rsidR="00711A39" w:rsidRPr="00B56016" w:rsidRDefault="00711A39" w:rsidP="00711A39">
      <w:pPr>
        <w:widowControl/>
        <w:tabs>
          <w:tab w:val="left" w:pos="738"/>
          <w:tab w:val="left" w:pos="990"/>
        </w:tabs>
        <w:ind w:left="990" w:hanging="540"/>
        <w:jc w:val="both"/>
        <w:rPr>
          <w:color w:val="000000"/>
        </w:rPr>
      </w:pPr>
    </w:p>
    <w:p w14:paraId="37DF81A2" w14:textId="77777777" w:rsidR="00711A39" w:rsidRPr="00B56016" w:rsidRDefault="00711A39" w:rsidP="00711A39">
      <w:pPr>
        <w:widowControl/>
        <w:tabs>
          <w:tab w:val="left" w:pos="738"/>
          <w:tab w:val="left" w:pos="990"/>
          <w:tab w:val="left" w:pos="1260"/>
        </w:tabs>
        <w:ind w:left="1260" w:hanging="540"/>
        <w:jc w:val="both"/>
        <w:rPr>
          <w:color w:val="000000"/>
        </w:rPr>
      </w:pPr>
      <w:r>
        <w:rPr>
          <w:color w:val="000000"/>
        </w:rPr>
        <w:tab/>
      </w:r>
      <w:r>
        <w:rPr>
          <w:color w:val="000000"/>
        </w:rPr>
        <w:tab/>
      </w:r>
      <w:r>
        <w:rPr>
          <w:color w:val="000000"/>
        </w:rPr>
        <w:tab/>
      </w:r>
      <w:r w:rsidRPr="00B56016">
        <w:rPr>
          <w:color w:val="000000"/>
        </w:rPr>
        <w:t>The Ad Hoc Committee members shall be selected according to the following procedures:</w:t>
      </w:r>
    </w:p>
    <w:p w14:paraId="147CFDEB" w14:textId="77777777" w:rsidR="00711A39" w:rsidRPr="00B56016" w:rsidRDefault="00711A39" w:rsidP="00711A39">
      <w:pPr>
        <w:widowControl/>
        <w:tabs>
          <w:tab w:val="left" w:pos="738"/>
          <w:tab w:val="left" w:pos="990"/>
          <w:tab w:val="left" w:pos="1260"/>
        </w:tabs>
        <w:ind w:left="1260"/>
        <w:jc w:val="both"/>
        <w:rPr>
          <w:color w:val="000000"/>
        </w:rPr>
      </w:pPr>
      <w:r>
        <w:rPr>
          <w:color w:val="000000"/>
        </w:rPr>
        <w:tab/>
      </w:r>
    </w:p>
    <w:p w14:paraId="1A25E096" w14:textId="77777777" w:rsidR="00711A39" w:rsidRPr="00B56016" w:rsidRDefault="00711A39" w:rsidP="00711A39">
      <w:pPr>
        <w:widowControl/>
        <w:tabs>
          <w:tab w:val="left" w:pos="738"/>
          <w:tab w:val="left" w:pos="1260"/>
        </w:tabs>
        <w:ind w:left="1530" w:hanging="270"/>
        <w:jc w:val="both"/>
        <w:rPr>
          <w:color w:val="000000"/>
        </w:rPr>
      </w:pPr>
      <w:r w:rsidRPr="00B56016">
        <w:rPr>
          <w:color w:val="000000"/>
        </w:rPr>
        <w:t>a.</w:t>
      </w:r>
      <w:r w:rsidRPr="00B56016">
        <w:rPr>
          <w:color w:val="000000"/>
        </w:rPr>
        <w:tab/>
        <w:t>All board members may be present as fully participating members at any meeting of the Ad Hoc Committee. Accordingly,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Director, shall notify all Board Members of each meeting of the Ad Hoc Committee.</w:t>
      </w:r>
    </w:p>
    <w:p w14:paraId="3A25A785" w14:textId="77777777" w:rsidR="00711A39" w:rsidRPr="00B56016" w:rsidRDefault="00711A39" w:rsidP="00711A39">
      <w:pPr>
        <w:widowControl/>
        <w:tabs>
          <w:tab w:val="left" w:pos="738"/>
          <w:tab w:val="left" w:pos="1260"/>
        </w:tabs>
        <w:ind w:left="1530" w:hanging="270"/>
        <w:jc w:val="both"/>
        <w:rPr>
          <w:color w:val="000000"/>
        </w:rPr>
      </w:pPr>
    </w:p>
    <w:p w14:paraId="519868AA" w14:textId="77777777" w:rsidR="00711A39" w:rsidRPr="00B56016" w:rsidRDefault="00711A39" w:rsidP="00711A39">
      <w:pPr>
        <w:widowControl/>
        <w:tabs>
          <w:tab w:val="left" w:pos="738"/>
          <w:tab w:val="left" w:pos="1260"/>
        </w:tabs>
        <w:ind w:left="1530" w:hanging="270"/>
        <w:jc w:val="both"/>
        <w:rPr>
          <w:color w:val="000000"/>
        </w:rPr>
      </w:pPr>
      <w:r w:rsidRPr="00B56016">
        <w:rPr>
          <w:color w:val="000000"/>
        </w:rPr>
        <w:t>b.</w:t>
      </w:r>
      <w:r w:rsidRPr="00B56016">
        <w:rPr>
          <w:color w:val="000000"/>
        </w:rPr>
        <w:tab/>
        <w:t>No Board Member may participate in the hearing unless he/she is present prior to any information being presented to the Ad Hoc Committee by the aggrieved party or his/her representatives.</w:t>
      </w:r>
    </w:p>
    <w:p w14:paraId="5EF4294F" w14:textId="77777777" w:rsidR="00711A39" w:rsidRPr="00B56016" w:rsidRDefault="00711A39" w:rsidP="00711A39">
      <w:pPr>
        <w:widowControl/>
        <w:tabs>
          <w:tab w:val="left" w:pos="738"/>
          <w:tab w:val="left" w:pos="1260"/>
        </w:tabs>
        <w:ind w:left="1530" w:hanging="270"/>
        <w:jc w:val="both"/>
        <w:rPr>
          <w:color w:val="000000"/>
        </w:rPr>
      </w:pPr>
    </w:p>
    <w:p w14:paraId="57E19696" w14:textId="77777777" w:rsidR="00711A39" w:rsidRPr="00B56016" w:rsidRDefault="00711A39" w:rsidP="00711A39">
      <w:pPr>
        <w:widowControl/>
        <w:tabs>
          <w:tab w:val="left" w:pos="738"/>
          <w:tab w:val="left" w:pos="1260"/>
        </w:tabs>
        <w:ind w:left="1530" w:hanging="270"/>
        <w:jc w:val="both"/>
        <w:rPr>
          <w:color w:val="000000"/>
        </w:rPr>
      </w:pPr>
      <w:r w:rsidRPr="00B56016">
        <w:rPr>
          <w:color w:val="000000"/>
        </w:rPr>
        <w:t>c.</w:t>
      </w:r>
      <w:r w:rsidRPr="00B56016">
        <w:rPr>
          <w:color w:val="000000"/>
        </w:rPr>
        <w:tab/>
        <w:t>It shall be the responsibility of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Director to obtain the presence of at least three Board Members for each meeting of the Ad Hoc Committee.</w:t>
      </w:r>
    </w:p>
    <w:p w14:paraId="045ADF00" w14:textId="77777777" w:rsidR="00711A39" w:rsidRPr="00B56016" w:rsidRDefault="00711A39" w:rsidP="00711A39">
      <w:pPr>
        <w:widowControl/>
        <w:tabs>
          <w:tab w:val="left" w:pos="738"/>
          <w:tab w:val="left" w:pos="1260"/>
        </w:tabs>
        <w:ind w:left="1530" w:hanging="270"/>
        <w:jc w:val="both"/>
        <w:rPr>
          <w:color w:val="000000"/>
        </w:rPr>
      </w:pPr>
    </w:p>
    <w:p w14:paraId="2D29A2B2" w14:textId="77777777" w:rsidR="00711A39" w:rsidRPr="00B56016" w:rsidRDefault="00711A39" w:rsidP="00711A39">
      <w:pPr>
        <w:widowControl/>
        <w:tabs>
          <w:tab w:val="left" w:pos="738"/>
          <w:tab w:val="left" w:pos="1260"/>
        </w:tabs>
        <w:ind w:left="1530" w:hanging="270"/>
        <w:jc w:val="both"/>
        <w:rPr>
          <w:color w:val="000000"/>
        </w:rPr>
      </w:pPr>
      <w:r w:rsidRPr="00B56016">
        <w:rPr>
          <w:color w:val="000000"/>
        </w:rPr>
        <w:t>d.</w:t>
      </w:r>
      <w:r w:rsidRPr="00B56016">
        <w:rPr>
          <w:color w:val="000000"/>
        </w:rPr>
        <w:tab/>
        <w:t>The date and time for Ad Hoc Committee meetings shall be arranged by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Director, with the parties and the Board Members. Each meeting of the Ad Hoc Committee shall be conducted by the President of the Board of Education if the President is present. In the absence of the president, the Vice President of the Board of Education shall conduct the meeting. In the absence of both the President and Vice President of the Board of Education, the Board of Education Director shall designate on a rotation basis another member of the Board of Education to act as chairperson. It shall be the responsibility of the chairperson to maintain appropriate order, announce the opening of the meeting, recognize and identify those persons present, and determine who may speak when.</w:t>
      </w:r>
    </w:p>
    <w:p w14:paraId="31535A23" w14:textId="77777777" w:rsidR="00711A39" w:rsidRPr="00B56016" w:rsidRDefault="00711A39" w:rsidP="00711A39">
      <w:pPr>
        <w:widowControl/>
        <w:tabs>
          <w:tab w:val="left" w:pos="738"/>
        </w:tabs>
        <w:ind w:firstLine="1530"/>
        <w:jc w:val="both"/>
        <w:rPr>
          <w:color w:val="000000"/>
        </w:rPr>
      </w:pPr>
    </w:p>
    <w:p w14:paraId="65B5B187" w14:textId="77777777" w:rsidR="00711A39" w:rsidRPr="00B56016" w:rsidRDefault="00711A39" w:rsidP="00711A39">
      <w:pPr>
        <w:widowControl/>
        <w:tabs>
          <w:tab w:val="left" w:pos="738"/>
        </w:tabs>
        <w:ind w:left="1530"/>
        <w:jc w:val="both"/>
        <w:rPr>
          <w:color w:val="000000"/>
        </w:rPr>
      </w:pPr>
      <w:r w:rsidRPr="00B56016">
        <w:rPr>
          <w:color w:val="000000"/>
        </w:rPr>
        <w:t>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Director shall attend all meetings and deliberations of the Board or of said Committee.</w:t>
      </w:r>
    </w:p>
    <w:p w14:paraId="06686675" w14:textId="77777777" w:rsidR="00711A39" w:rsidRPr="00B56016" w:rsidRDefault="00711A39" w:rsidP="00711A39">
      <w:pPr>
        <w:widowControl/>
        <w:tabs>
          <w:tab w:val="left" w:pos="738"/>
        </w:tabs>
        <w:ind w:firstLine="1530"/>
        <w:jc w:val="both"/>
        <w:rPr>
          <w:color w:val="000000"/>
        </w:rPr>
      </w:pPr>
    </w:p>
    <w:p w14:paraId="6E2F44E2" w14:textId="77777777" w:rsidR="00711A39" w:rsidRPr="00B56016" w:rsidRDefault="00711A39" w:rsidP="00711A39">
      <w:pPr>
        <w:widowControl/>
        <w:tabs>
          <w:tab w:val="left" w:pos="738"/>
        </w:tabs>
        <w:ind w:left="1530"/>
        <w:jc w:val="both"/>
        <w:rPr>
          <w:color w:val="000000"/>
        </w:rPr>
      </w:pPr>
      <w:r w:rsidRPr="00B56016">
        <w:rPr>
          <w:color w:val="000000"/>
        </w:rPr>
        <w:t>It shall be the duty of all Board Members to be impartial throughout the hearing before them.</w:t>
      </w:r>
    </w:p>
    <w:p w14:paraId="26727CA7" w14:textId="77777777" w:rsidR="00711A39" w:rsidRPr="00B56016" w:rsidRDefault="00711A39" w:rsidP="00711A39">
      <w:pPr>
        <w:widowControl/>
        <w:tabs>
          <w:tab w:val="left" w:pos="738"/>
        </w:tabs>
        <w:ind w:firstLine="1530"/>
        <w:jc w:val="both"/>
        <w:rPr>
          <w:color w:val="000000"/>
        </w:rPr>
      </w:pPr>
    </w:p>
    <w:p w14:paraId="1124D189" w14:textId="77777777" w:rsidR="00711A39" w:rsidRPr="00B56016" w:rsidRDefault="00711A39" w:rsidP="00711A39">
      <w:pPr>
        <w:widowControl/>
        <w:tabs>
          <w:tab w:val="left" w:pos="738"/>
        </w:tabs>
        <w:ind w:left="1530"/>
        <w:jc w:val="both"/>
        <w:rPr>
          <w:color w:val="000000"/>
        </w:rPr>
      </w:pPr>
      <w:r w:rsidRPr="00B56016">
        <w:rPr>
          <w:color w:val="000000"/>
        </w:rPr>
        <w:t>Each meeting on an appeal shall be conducted according to the following procedures:</w:t>
      </w:r>
    </w:p>
    <w:p w14:paraId="4C873775" w14:textId="77777777" w:rsidR="00711A39" w:rsidRPr="00B56016" w:rsidRDefault="00711A39" w:rsidP="00711A39">
      <w:pPr>
        <w:widowControl/>
        <w:tabs>
          <w:tab w:val="left" w:pos="738"/>
          <w:tab w:val="left" w:pos="990"/>
        </w:tabs>
        <w:ind w:left="990" w:hanging="990"/>
        <w:jc w:val="both"/>
        <w:rPr>
          <w:color w:val="000000"/>
        </w:rPr>
      </w:pPr>
    </w:p>
    <w:p w14:paraId="7A67504D" w14:textId="77777777" w:rsidR="00711A39" w:rsidRPr="00B56016" w:rsidRDefault="00711A39" w:rsidP="00711A39">
      <w:pPr>
        <w:widowControl/>
        <w:tabs>
          <w:tab w:val="left" w:pos="738"/>
          <w:tab w:val="left" w:pos="1260"/>
        </w:tabs>
        <w:ind w:left="2160" w:hanging="630"/>
        <w:jc w:val="both"/>
        <w:rPr>
          <w:color w:val="000000"/>
        </w:rPr>
      </w:pPr>
      <w:r w:rsidRPr="00B56016">
        <w:rPr>
          <w:color w:val="000000"/>
        </w:rPr>
        <w:t>1.</w:t>
      </w:r>
      <w:r w:rsidRPr="00B56016">
        <w:rPr>
          <w:color w:val="000000"/>
        </w:rPr>
        <w:tab/>
        <w:t>The chairperson shall open the meeting and announce that it will be conducted in accordance with the public meetings laws of Nebraska.</w:t>
      </w:r>
    </w:p>
    <w:p w14:paraId="6880A124" w14:textId="77777777" w:rsidR="00711A39" w:rsidRPr="00B56016" w:rsidRDefault="00711A39" w:rsidP="00711A39">
      <w:pPr>
        <w:widowControl/>
        <w:tabs>
          <w:tab w:val="left" w:pos="738"/>
          <w:tab w:val="left" w:pos="1260"/>
        </w:tabs>
        <w:ind w:left="1260" w:firstLine="270"/>
        <w:jc w:val="both"/>
        <w:rPr>
          <w:color w:val="000000"/>
        </w:rPr>
      </w:pPr>
    </w:p>
    <w:p w14:paraId="29B2D5FE" w14:textId="77777777" w:rsidR="00711A39" w:rsidRPr="00B56016" w:rsidRDefault="00711A39" w:rsidP="00711A39">
      <w:pPr>
        <w:widowControl/>
        <w:tabs>
          <w:tab w:val="left" w:pos="738"/>
          <w:tab w:val="left" w:pos="1260"/>
        </w:tabs>
        <w:ind w:left="1260" w:firstLine="270"/>
        <w:jc w:val="both"/>
        <w:rPr>
          <w:color w:val="000000"/>
        </w:rPr>
      </w:pPr>
      <w:r w:rsidRPr="00B56016">
        <w:rPr>
          <w:color w:val="000000"/>
        </w:rPr>
        <w:lastRenderedPageBreak/>
        <w:t>2.</w:t>
      </w:r>
      <w:r w:rsidRPr="00B56016">
        <w:rPr>
          <w:color w:val="000000"/>
        </w:rPr>
        <w:tab/>
        <w:t>The chairperson shall then recognize and identify all those present.</w:t>
      </w:r>
    </w:p>
    <w:p w14:paraId="4CC84B09" w14:textId="77777777" w:rsidR="00711A39" w:rsidRPr="00B56016" w:rsidRDefault="00711A39" w:rsidP="00711A39">
      <w:pPr>
        <w:widowControl/>
        <w:tabs>
          <w:tab w:val="left" w:pos="738"/>
          <w:tab w:val="left" w:pos="1260"/>
        </w:tabs>
        <w:ind w:left="1260" w:firstLine="270"/>
        <w:jc w:val="both"/>
        <w:rPr>
          <w:color w:val="000000"/>
        </w:rPr>
      </w:pPr>
    </w:p>
    <w:p w14:paraId="3AF38956" w14:textId="77777777" w:rsidR="00711A39" w:rsidRPr="00B56016" w:rsidRDefault="00711A39" w:rsidP="00711A39">
      <w:pPr>
        <w:widowControl/>
        <w:tabs>
          <w:tab w:val="left" w:pos="738"/>
          <w:tab w:val="left" w:pos="1260"/>
        </w:tabs>
        <w:ind w:left="2160" w:hanging="630"/>
        <w:jc w:val="both"/>
        <w:rPr>
          <w:color w:val="000000"/>
        </w:rPr>
      </w:pPr>
      <w:r w:rsidRPr="00B56016">
        <w:rPr>
          <w:color w:val="000000"/>
        </w:rPr>
        <w:t>3.</w:t>
      </w:r>
      <w:r w:rsidRPr="00B56016">
        <w:rPr>
          <w:color w:val="000000"/>
        </w:rPr>
        <w:tab/>
        <w:t>The chairperson shall next determine whether the meeting should be conducted in executive session by giving the employee the opportunity to request a public hearing. If the employee requests a private hearing, then the Ad Hoc Committee shall go into executive session upon the motion of one member, the second of another and the affirmative vote of a majority of the members of the Ad Hoc Committee present on a roll call vote. Both the vote and the time of going into executive session shall be recorded by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Director.</w:t>
      </w:r>
    </w:p>
    <w:p w14:paraId="2BE885C1" w14:textId="77777777" w:rsidR="00711A39" w:rsidRPr="00B56016" w:rsidRDefault="00711A39" w:rsidP="00711A39">
      <w:pPr>
        <w:widowControl/>
        <w:tabs>
          <w:tab w:val="left" w:pos="738"/>
          <w:tab w:val="left" w:pos="1260"/>
        </w:tabs>
        <w:ind w:left="1260" w:firstLine="270"/>
        <w:jc w:val="both"/>
        <w:rPr>
          <w:color w:val="000000"/>
        </w:rPr>
      </w:pPr>
    </w:p>
    <w:p w14:paraId="12600AF8" w14:textId="77777777" w:rsidR="00711A39" w:rsidRPr="00B56016" w:rsidRDefault="00711A39" w:rsidP="00711A39">
      <w:pPr>
        <w:widowControl/>
        <w:tabs>
          <w:tab w:val="left" w:pos="738"/>
          <w:tab w:val="left" w:pos="1260"/>
        </w:tabs>
        <w:ind w:left="2160" w:hanging="630"/>
        <w:jc w:val="both"/>
        <w:rPr>
          <w:color w:val="000000"/>
        </w:rPr>
      </w:pPr>
      <w:r w:rsidRPr="00B56016">
        <w:rPr>
          <w:color w:val="000000"/>
        </w:rPr>
        <w:t>4.</w:t>
      </w:r>
      <w:r w:rsidRPr="00B56016">
        <w:rPr>
          <w:color w:val="000000"/>
        </w:rPr>
        <w:tab/>
        <w:t>The chairperson shall then inform the parties about the function of the meeting, which is an opportunity to provide additional evidence to tell the Ad Hoc Committee in their own words why they think the decision of the Superintendent is erroneous.</w:t>
      </w:r>
    </w:p>
    <w:p w14:paraId="09917502" w14:textId="77777777" w:rsidR="00711A39" w:rsidRPr="00B56016" w:rsidRDefault="00711A39" w:rsidP="00711A39">
      <w:pPr>
        <w:widowControl/>
        <w:tabs>
          <w:tab w:val="left" w:pos="738"/>
          <w:tab w:val="left" w:pos="990"/>
        </w:tabs>
        <w:ind w:left="990" w:firstLine="270"/>
        <w:jc w:val="both"/>
        <w:rPr>
          <w:color w:val="000000"/>
        </w:rPr>
      </w:pPr>
    </w:p>
    <w:p w14:paraId="2C4287F3" w14:textId="77777777" w:rsidR="00711A39" w:rsidRPr="00B56016" w:rsidRDefault="00711A39" w:rsidP="00711A39">
      <w:pPr>
        <w:widowControl/>
        <w:ind w:left="2160"/>
        <w:jc w:val="both"/>
        <w:rPr>
          <w:color w:val="000000"/>
        </w:rPr>
      </w:pPr>
      <w:r w:rsidRPr="00B56016">
        <w:rPr>
          <w:color w:val="000000"/>
        </w:rPr>
        <w:t>The chairperson shall inform the parties what evidence is already before it in written form which need not be repeated. The chairperson shall inform the parties that no new information shall be considered by the Ad Hoc Committee unless such information qualifies as new evidence, which is evidence not presented earlier that is necessary to avoid a substantial threat of unfairness, provided that it has been given to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Director at least 24 hours prior to the hearing. The chairperson shall then determine whether or not there is any new information. The chairperson shall call upon the submitter of the new information to explain why it should be admitted. Following the explanation, the Ad Hoc Committee shall vote on whether to hear the new information. If a majority of the Ad Hoc Committee do not vote to hear the new information, it shall not be received and it shall not be mentioned by either party.</w:t>
      </w:r>
    </w:p>
    <w:p w14:paraId="0F662DED" w14:textId="77777777" w:rsidR="00711A39" w:rsidRPr="00B56016" w:rsidRDefault="00711A39" w:rsidP="00711A39">
      <w:pPr>
        <w:widowControl/>
        <w:tabs>
          <w:tab w:val="left" w:pos="738"/>
          <w:tab w:val="left" w:pos="1260"/>
        </w:tabs>
        <w:ind w:left="1260" w:firstLine="270"/>
        <w:jc w:val="both"/>
        <w:rPr>
          <w:color w:val="000000"/>
        </w:rPr>
      </w:pPr>
    </w:p>
    <w:p w14:paraId="5DFC9CDC" w14:textId="77777777" w:rsidR="00711A39" w:rsidRPr="00B56016" w:rsidRDefault="00711A39" w:rsidP="00711A39">
      <w:pPr>
        <w:widowControl/>
        <w:tabs>
          <w:tab w:val="left" w:pos="738"/>
          <w:tab w:val="left" w:pos="1260"/>
        </w:tabs>
        <w:ind w:left="2160" w:hanging="630"/>
        <w:jc w:val="both"/>
        <w:rPr>
          <w:color w:val="000000"/>
        </w:rPr>
      </w:pPr>
      <w:r w:rsidRPr="00B56016">
        <w:rPr>
          <w:color w:val="000000"/>
        </w:rPr>
        <w:t xml:space="preserve">5. </w:t>
      </w:r>
      <w:r>
        <w:rPr>
          <w:color w:val="000000"/>
        </w:rPr>
        <w:tab/>
      </w:r>
      <w:r w:rsidRPr="00B56016">
        <w:rPr>
          <w:color w:val="000000"/>
        </w:rPr>
        <w:t>The chairperson shall next call upon the employee and/or his/her representatives to tell the Board why the Superintendent’s decision is not correct, and to present any new information. The Superintendent and/or his/her representatives will be given an opportunity to ask questions and to cross-examine any witnesses. Board Members shall have the opportunity to ask questions upon the conclusion of the employee’s presentation.</w:t>
      </w:r>
    </w:p>
    <w:p w14:paraId="3F1A93DD" w14:textId="77777777" w:rsidR="00711A39" w:rsidRPr="00B56016" w:rsidRDefault="00711A39" w:rsidP="00711A39">
      <w:pPr>
        <w:widowControl/>
        <w:tabs>
          <w:tab w:val="left" w:pos="738"/>
          <w:tab w:val="left" w:pos="1260"/>
        </w:tabs>
        <w:ind w:left="1260" w:firstLine="270"/>
        <w:jc w:val="both"/>
        <w:rPr>
          <w:color w:val="000000"/>
        </w:rPr>
      </w:pPr>
    </w:p>
    <w:p w14:paraId="79A76D5B" w14:textId="77777777" w:rsidR="00711A39" w:rsidRPr="00B56016" w:rsidRDefault="00711A39" w:rsidP="00711A39">
      <w:pPr>
        <w:widowControl/>
        <w:tabs>
          <w:tab w:val="left" w:pos="738"/>
          <w:tab w:val="left" w:pos="1260"/>
        </w:tabs>
        <w:ind w:left="2160" w:hanging="630"/>
        <w:jc w:val="both"/>
        <w:rPr>
          <w:color w:val="000000"/>
        </w:rPr>
      </w:pPr>
      <w:r w:rsidRPr="00B56016">
        <w:rPr>
          <w:color w:val="000000"/>
        </w:rPr>
        <w:t xml:space="preserve">6. </w:t>
      </w:r>
      <w:r>
        <w:rPr>
          <w:color w:val="000000"/>
        </w:rPr>
        <w:tab/>
      </w:r>
      <w:r w:rsidRPr="00B56016">
        <w:rPr>
          <w:color w:val="000000"/>
        </w:rPr>
        <w:t>The chairperson shall next call upon the Superintendent and/or his/her representatives to tell the Board why the Superintendent’s decision is correct, and to present any new information. The employee will be given an opportunity to ask questions and to cross-examine any witnesses. Board Members shall have the opportunity to ask questions upon the conclusion of the Superintendent’s presentation.</w:t>
      </w:r>
    </w:p>
    <w:p w14:paraId="271B47BA" w14:textId="77777777" w:rsidR="00711A39" w:rsidRPr="00B56016" w:rsidRDefault="00711A39" w:rsidP="00711A39">
      <w:pPr>
        <w:widowControl/>
        <w:tabs>
          <w:tab w:val="left" w:pos="738"/>
          <w:tab w:val="left" w:pos="1260"/>
        </w:tabs>
        <w:ind w:left="1260" w:firstLine="270"/>
        <w:jc w:val="both"/>
        <w:rPr>
          <w:color w:val="000000"/>
        </w:rPr>
      </w:pPr>
    </w:p>
    <w:p w14:paraId="5C9B7439" w14:textId="77777777" w:rsidR="00711A39" w:rsidRPr="00B56016" w:rsidRDefault="00711A39" w:rsidP="00711A39">
      <w:pPr>
        <w:widowControl/>
        <w:tabs>
          <w:tab w:val="left" w:pos="738"/>
          <w:tab w:val="left" w:pos="1260"/>
        </w:tabs>
        <w:ind w:left="2160" w:hanging="630"/>
        <w:jc w:val="both"/>
        <w:rPr>
          <w:color w:val="000000"/>
        </w:rPr>
      </w:pPr>
      <w:r w:rsidRPr="00B56016">
        <w:rPr>
          <w:color w:val="000000"/>
        </w:rPr>
        <w:t xml:space="preserve">7. </w:t>
      </w:r>
      <w:r>
        <w:rPr>
          <w:color w:val="000000"/>
        </w:rPr>
        <w:tab/>
      </w:r>
      <w:r w:rsidRPr="00B56016">
        <w:rPr>
          <w:color w:val="000000"/>
        </w:rPr>
        <w:t>Following completion of the presentation by both parties, the Board Members may ask questions about any matter in the record before the Ad Hoc Committee.</w:t>
      </w:r>
    </w:p>
    <w:p w14:paraId="52C69DC0" w14:textId="77777777" w:rsidR="00711A39" w:rsidRPr="00B56016" w:rsidRDefault="00711A39" w:rsidP="00711A39">
      <w:pPr>
        <w:widowControl/>
        <w:tabs>
          <w:tab w:val="left" w:pos="738"/>
          <w:tab w:val="left" w:pos="1260"/>
        </w:tabs>
        <w:ind w:left="1260" w:firstLine="270"/>
        <w:jc w:val="both"/>
        <w:rPr>
          <w:color w:val="000000"/>
        </w:rPr>
      </w:pPr>
    </w:p>
    <w:p w14:paraId="289EAFEF" w14:textId="77777777" w:rsidR="00711A39" w:rsidRPr="00B56016" w:rsidRDefault="00711A39" w:rsidP="00711A39">
      <w:pPr>
        <w:widowControl/>
        <w:tabs>
          <w:tab w:val="left" w:pos="738"/>
          <w:tab w:val="left" w:pos="1260"/>
        </w:tabs>
        <w:ind w:left="2160" w:hanging="630"/>
        <w:jc w:val="both"/>
        <w:rPr>
          <w:color w:val="000000"/>
        </w:rPr>
      </w:pPr>
      <w:r w:rsidRPr="00B56016">
        <w:rPr>
          <w:color w:val="000000"/>
        </w:rPr>
        <w:t xml:space="preserve">8. </w:t>
      </w:r>
      <w:r>
        <w:rPr>
          <w:color w:val="000000"/>
        </w:rPr>
        <w:tab/>
      </w:r>
      <w:r w:rsidRPr="00B56016">
        <w:rPr>
          <w:color w:val="000000"/>
        </w:rPr>
        <w:t>Following questions by Board Members, each party shall be given an opportunity to make a closing statement. The chairperson shall thereafter close the meeting and inform the parties that the Ad Hoc Committee will deliberated privately on the appeal, and inform the parties of its decision thereafter by personal delivery or certified or registered mail. The decision of the Ad Hoc Committee must be based on the record before it. There is no appeal to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from a decision of the Ad Hoc Committee.</w:t>
      </w:r>
    </w:p>
    <w:p w14:paraId="6AD02DDA" w14:textId="77777777" w:rsidR="00711A39" w:rsidRDefault="00711A39" w:rsidP="00711A39">
      <w:pPr>
        <w:widowControl/>
        <w:tabs>
          <w:tab w:val="left" w:pos="90"/>
          <w:tab w:val="left" w:pos="990"/>
        </w:tabs>
        <w:jc w:val="both"/>
        <w:rPr>
          <w:color w:val="000000"/>
        </w:rPr>
      </w:pPr>
    </w:p>
    <w:p w14:paraId="4F7BEFB8" w14:textId="77777777" w:rsidR="00711A39" w:rsidRPr="001B79FD" w:rsidRDefault="00711A39" w:rsidP="00711A39">
      <w:pPr>
        <w:pStyle w:val="ListParagraph"/>
        <w:widowControl/>
        <w:numPr>
          <w:ilvl w:val="0"/>
          <w:numId w:val="20"/>
        </w:numPr>
        <w:tabs>
          <w:tab w:val="left" w:pos="90"/>
          <w:tab w:val="left" w:pos="990"/>
        </w:tabs>
        <w:adjustRightInd w:val="0"/>
        <w:ind w:hanging="720"/>
        <w:contextualSpacing/>
        <w:rPr>
          <w:b/>
          <w:bCs/>
          <w:color w:val="000000"/>
        </w:rPr>
      </w:pPr>
      <w:r w:rsidRPr="001B79FD">
        <w:rPr>
          <w:b/>
          <w:bCs/>
          <w:color w:val="000000"/>
        </w:rPr>
        <w:t>Complaints</w:t>
      </w:r>
      <w:r>
        <w:rPr>
          <w:b/>
          <w:bCs/>
          <w:color w:val="000000"/>
        </w:rPr>
        <w:t>:</w:t>
      </w:r>
      <w:r w:rsidRPr="001B79FD">
        <w:rPr>
          <w:b/>
          <w:bCs/>
          <w:color w:val="000000"/>
        </w:rPr>
        <w:fldChar w:fldCharType="begin"/>
      </w:r>
      <w:r w:rsidRPr="001B79FD">
        <w:instrText xml:space="preserve"> XE "</w:instrText>
      </w:r>
      <w:r w:rsidRPr="001B79FD">
        <w:rPr>
          <w:b/>
          <w:bCs/>
          <w:color w:val="000000"/>
        </w:rPr>
        <w:instrText>Complaints</w:instrText>
      </w:r>
      <w:r w:rsidRPr="001B79FD">
        <w:instrText xml:space="preserve">" </w:instrText>
      </w:r>
      <w:r w:rsidRPr="001B79FD">
        <w:rPr>
          <w:b/>
          <w:bCs/>
          <w:color w:val="000000"/>
        </w:rPr>
        <w:fldChar w:fldCharType="end"/>
      </w:r>
    </w:p>
    <w:p w14:paraId="60A8327E" w14:textId="77777777" w:rsidR="00711A39" w:rsidRPr="00B56016" w:rsidRDefault="00711A39" w:rsidP="00711A39">
      <w:pPr>
        <w:widowControl/>
        <w:tabs>
          <w:tab w:val="left" w:pos="90"/>
          <w:tab w:val="left" w:pos="990"/>
        </w:tabs>
        <w:ind w:left="990" w:hanging="720"/>
        <w:jc w:val="both"/>
        <w:rPr>
          <w:b/>
          <w:bCs/>
          <w:color w:val="000000"/>
        </w:rPr>
      </w:pPr>
    </w:p>
    <w:p w14:paraId="2FA60502" w14:textId="77777777" w:rsidR="00711A39" w:rsidRPr="00B56016" w:rsidRDefault="00711A39" w:rsidP="00711A39">
      <w:pPr>
        <w:widowControl/>
        <w:tabs>
          <w:tab w:val="left" w:pos="90"/>
          <w:tab w:val="left" w:pos="990"/>
        </w:tabs>
        <w:ind w:left="720" w:hanging="720"/>
        <w:jc w:val="both"/>
        <w:rPr>
          <w:color w:val="000000"/>
        </w:rPr>
      </w:pPr>
      <w:r>
        <w:rPr>
          <w:color w:val="000000"/>
        </w:rPr>
        <w:tab/>
      </w:r>
      <w:r>
        <w:rPr>
          <w:color w:val="000000"/>
        </w:rPr>
        <w:tab/>
      </w:r>
      <w:r w:rsidRPr="00B56016">
        <w:rPr>
          <w:color w:val="000000"/>
        </w:rPr>
        <w:t>A complaint</w:t>
      </w:r>
      <w:r w:rsidRPr="00B56016">
        <w:rPr>
          <w:color w:val="000000"/>
        </w:rPr>
        <w:fldChar w:fldCharType="begin"/>
      </w:r>
      <w:r w:rsidRPr="00B56016">
        <w:instrText xml:space="preserve"> XE "</w:instrText>
      </w:r>
      <w:r w:rsidRPr="00B56016">
        <w:rPr>
          <w:color w:val="000000"/>
        </w:rPr>
        <w:instrText>complaint</w:instrText>
      </w:r>
      <w:r w:rsidRPr="00B56016">
        <w:instrText xml:space="preserve">" </w:instrText>
      </w:r>
      <w:r w:rsidRPr="00B56016">
        <w:rPr>
          <w:color w:val="000000"/>
        </w:rPr>
        <w:fldChar w:fldCharType="end"/>
      </w:r>
      <w:r w:rsidRPr="00B56016">
        <w:rPr>
          <w:color w:val="000000"/>
        </w:rPr>
        <w:t xml:space="preserve"> from an employee concerning terms and conditions of employment and/or actions by administration that are not grievances</w:t>
      </w:r>
      <w:r w:rsidRPr="00B56016">
        <w:rPr>
          <w:color w:val="000000"/>
        </w:rPr>
        <w:fldChar w:fldCharType="begin"/>
      </w:r>
      <w:r w:rsidRPr="00B56016">
        <w:instrText xml:space="preserve"> XE "grievances" </w:instrText>
      </w:r>
      <w:r w:rsidRPr="00B56016">
        <w:rPr>
          <w:color w:val="000000"/>
        </w:rPr>
        <w:fldChar w:fldCharType="end"/>
      </w:r>
      <w:r w:rsidRPr="00B56016">
        <w:rPr>
          <w:color w:val="000000"/>
        </w:rPr>
        <w:t xml:space="preserve"> shall be governed by the following procedures:</w:t>
      </w:r>
    </w:p>
    <w:p w14:paraId="0F1AF386" w14:textId="77777777" w:rsidR="00711A39" w:rsidRPr="00B56016" w:rsidRDefault="00711A39" w:rsidP="00711A39">
      <w:pPr>
        <w:widowControl/>
        <w:tabs>
          <w:tab w:val="left" w:pos="738"/>
          <w:tab w:val="left" w:pos="990"/>
        </w:tabs>
        <w:ind w:left="990" w:hanging="990"/>
        <w:jc w:val="both"/>
        <w:rPr>
          <w:color w:val="000000"/>
        </w:rPr>
      </w:pPr>
    </w:p>
    <w:p w14:paraId="17FD0E56" w14:textId="77777777" w:rsidR="00711A39" w:rsidRPr="00B56016" w:rsidRDefault="00711A39" w:rsidP="00711A39">
      <w:pPr>
        <w:widowControl/>
        <w:tabs>
          <w:tab w:val="left" w:pos="738"/>
          <w:tab w:val="left" w:pos="1260"/>
        </w:tabs>
        <w:ind w:left="1260" w:hanging="540"/>
        <w:jc w:val="both"/>
        <w:rPr>
          <w:color w:val="000000"/>
        </w:rPr>
      </w:pPr>
      <w:r w:rsidRPr="00B56016">
        <w:rPr>
          <w:color w:val="000000"/>
        </w:rPr>
        <w:t>1.</w:t>
      </w:r>
      <w:r w:rsidRPr="00B56016">
        <w:rPr>
          <w:color w:val="000000"/>
        </w:rPr>
        <w:tab/>
        <w:t>Certificated Employees: Following a recommendation by administration for disciplinary action with regard to an employee’s performance, if such recommendation is either suspension without pay and/or a recommendation that the certificated employee’s contract be cancelled, terminated, amended, or not renewed employment be terminated (including but not limited to recommendation for cancellation or termination of an employee’s teaching contract with the school district), certificated employees are provided certain methods by which to a request for a hearing before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may be made. Such request procedures and such hearings rights and hearings shall be conducted pursuant to all statutory requirements.</w:t>
      </w:r>
    </w:p>
    <w:p w14:paraId="621BA4A0" w14:textId="77777777" w:rsidR="00711A39" w:rsidRPr="00B56016" w:rsidRDefault="00711A39" w:rsidP="00711A39">
      <w:pPr>
        <w:widowControl/>
        <w:tabs>
          <w:tab w:val="left" w:pos="738"/>
          <w:tab w:val="left" w:pos="1260"/>
        </w:tabs>
        <w:ind w:left="1260" w:hanging="540"/>
        <w:jc w:val="both"/>
        <w:rPr>
          <w:color w:val="000000"/>
        </w:rPr>
      </w:pPr>
    </w:p>
    <w:p w14:paraId="59876E7B" w14:textId="77777777" w:rsidR="00711A39" w:rsidRPr="00B56016" w:rsidRDefault="00711A39" w:rsidP="00711A39">
      <w:pPr>
        <w:widowControl/>
        <w:tabs>
          <w:tab w:val="left" w:pos="738"/>
          <w:tab w:val="left" w:pos="1260"/>
        </w:tabs>
        <w:ind w:left="1260" w:hanging="540"/>
        <w:jc w:val="both"/>
        <w:rPr>
          <w:color w:val="000000"/>
        </w:rPr>
      </w:pPr>
      <w:r w:rsidRPr="00B56016">
        <w:rPr>
          <w:color w:val="000000"/>
        </w:rPr>
        <w:t>2.</w:t>
      </w:r>
      <w:r w:rsidRPr="00B56016">
        <w:rPr>
          <w:color w:val="000000"/>
        </w:rPr>
        <w:tab/>
        <w:t>Non-certificated Employees: Following a recommendation by administration for disciplinary action with regard to a non-certificated employee’s employment, such employee may appeal this via the following procedures:</w:t>
      </w:r>
    </w:p>
    <w:p w14:paraId="3BA65527" w14:textId="77777777" w:rsidR="00711A39" w:rsidRPr="00B56016" w:rsidRDefault="00711A39" w:rsidP="00711A39">
      <w:pPr>
        <w:widowControl/>
        <w:tabs>
          <w:tab w:val="left" w:pos="738"/>
          <w:tab w:val="left" w:pos="1260"/>
        </w:tabs>
        <w:ind w:left="1260" w:hanging="270"/>
        <w:jc w:val="both"/>
        <w:rPr>
          <w:color w:val="000000"/>
        </w:rPr>
      </w:pPr>
    </w:p>
    <w:p w14:paraId="771D854B" w14:textId="77777777" w:rsidR="00711A39" w:rsidRDefault="00711A39" w:rsidP="00E90D08">
      <w:pPr>
        <w:pStyle w:val="ListParagraph"/>
        <w:widowControl/>
        <w:numPr>
          <w:ilvl w:val="1"/>
          <w:numId w:val="19"/>
        </w:numPr>
        <w:tabs>
          <w:tab w:val="left" w:pos="738"/>
          <w:tab w:val="left" w:pos="1440"/>
          <w:tab w:val="left" w:pos="1710"/>
        </w:tabs>
        <w:adjustRightInd w:val="0"/>
        <w:ind w:left="1440" w:hanging="180"/>
        <w:contextualSpacing/>
        <w:rPr>
          <w:color w:val="000000"/>
        </w:rPr>
      </w:pPr>
      <w:r>
        <w:rPr>
          <w:color w:val="000000"/>
        </w:rPr>
        <w:t xml:space="preserve">     </w:t>
      </w:r>
      <w:r w:rsidRPr="00B56016">
        <w:rPr>
          <w:color w:val="000000"/>
        </w:rPr>
        <w:t xml:space="preserve">The employee shall, within twenty (20) working days of the disciplinary action, </w:t>
      </w:r>
      <w:r>
        <w:rPr>
          <w:color w:val="000000"/>
        </w:rPr>
        <w:t xml:space="preserve">       </w:t>
      </w:r>
    </w:p>
    <w:p w14:paraId="428F7D11" w14:textId="1A1D7353" w:rsidR="00711A39" w:rsidRPr="007547C2" w:rsidRDefault="00711A39" w:rsidP="00711A39">
      <w:pPr>
        <w:widowControl/>
        <w:tabs>
          <w:tab w:val="left" w:pos="738"/>
          <w:tab w:val="left" w:pos="1440"/>
          <w:tab w:val="left" w:pos="1710"/>
        </w:tabs>
        <w:ind w:left="1710"/>
        <w:jc w:val="both"/>
        <w:rPr>
          <w:color w:val="000000"/>
        </w:rPr>
      </w:pPr>
      <w:r w:rsidRPr="007547C2">
        <w:rPr>
          <w:color w:val="000000"/>
        </w:rPr>
        <w:t>discuss the matter with an immediate superior (at the building level the immediate superior is the principal</w:t>
      </w:r>
      <w:r w:rsidRPr="007547C2">
        <w:rPr>
          <w:color w:val="000000"/>
        </w:rPr>
        <w:fldChar w:fldCharType="begin"/>
      </w:r>
      <w:r w:rsidRPr="007547C2">
        <w:instrText xml:space="preserve"> XE "</w:instrText>
      </w:r>
      <w:r w:rsidRPr="007547C2">
        <w:rPr>
          <w:color w:val="000000"/>
        </w:rPr>
        <w:instrText>principal</w:instrText>
      </w:r>
      <w:r w:rsidRPr="007547C2">
        <w:instrText xml:space="preserve">" </w:instrText>
      </w:r>
      <w:r w:rsidRPr="007547C2">
        <w:rPr>
          <w:color w:val="000000"/>
        </w:rPr>
        <w:fldChar w:fldCharType="end"/>
      </w:r>
      <w:r w:rsidRPr="007547C2">
        <w:rPr>
          <w:color w:val="000000"/>
        </w:rPr>
        <w:t xml:space="preserve">) in an effort to resolve the matter informally. If the subject of the concern extends beyond the authority and jurisdiction of the immediate superior the employee shall instead discuss the matter with the </w:t>
      </w:r>
      <w:r w:rsidRPr="007547C2">
        <w:t xml:space="preserve">Chief </w:t>
      </w:r>
      <w:r w:rsidR="00D870E9">
        <w:t>Talent</w:t>
      </w:r>
      <w:r w:rsidRPr="007547C2">
        <w:t xml:space="preserve"> Officer</w:t>
      </w:r>
      <w:r w:rsidRPr="007547C2">
        <w:rPr>
          <w:color w:val="0070C0"/>
        </w:rPr>
        <w:t xml:space="preserve"> </w:t>
      </w:r>
      <w:r w:rsidRPr="007547C2">
        <w:rPr>
          <w:color w:val="000000"/>
        </w:rPr>
        <w:t>or his/her designee, but shall do so within the same 20 day time-frame.</w:t>
      </w:r>
    </w:p>
    <w:p w14:paraId="15BDC188" w14:textId="77777777" w:rsidR="00711A39" w:rsidRPr="00B56016" w:rsidRDefault="00711A39" w:rsidP="00711A39">
      <w:pPr>
        <w:widowControl/>
        <w:tabs>
          <w:tab w:val="left" w:pos="738"/>
          <w:tab w:val="left" w:pos="1440"/>
          <w:tab w:val="left" w:pos="1710"/>
        </w:tabs>
        <w:ind w:left="1440" w:hanging="180"/>
        <w:jc w:val="both"/>
        <w:rPr>
          <w:color w:val="000000"/>
        </w:rPr>
      </w:pPr>
    </w:p>
    <w:p w14:paraId="2BB63568" w14:textId="77777777" w:rsidR="00711A39" w:rsidRPr="00B56016" w:rsidRDefault="00711A39" w:rsidP="00711A39">
      <w:pPr>
        <w:widowControl/>
        <w:tabs>
          <w:tab w:val="left" w:pos="738"/>
          <w:tab w:val="left" w:pos="1440"/>
          <w:tab w:val="left" w:pos="1710"/>
        </w:tabs>
        <w:ind w:left="1710" w:hanging="180"/>
        <w:jc w:val="both"/>
        <w:rPr>
          <w:color w:val="000000"/>
        </w:rPr>
      </w:pPr>
      <w:r w:rsidRPr="00B56016">
        <w:rPr>
          <w:color w:val="000000"/>
        </w:rPr>
        <w:tab/>
        <w:t>If the employee is not satisfied, the employee shall have the right to have an association representative's assistance in all further efforts to resolve the problem.</w:t>
      </w:r>
    </w:p>
    <w:p w14:paraId="082B96B3" w14:textId="77777777" w:rsidR="00711A39" w:rsidRPr="00B56016" w:rsidRDefault="00711A39" w:rsidP="00711A39">
      <w:pPr>
        <w:widowControl/>
        <w:tabs>
          <w:tab w:val="left" w:pos="738"/>
          <w:tab w:val="left" w:pos="1440"/>
          <w:tab w:val="left" w:pos="1710"/>
        </w:tabs>
        <w:ind w:left="1440" w:hanging="180"/>
        <w:jc w:val="both"/>
        <w:rPr>
          <w:color w:val="000000"/>
        </w:rPr>
      </w:pPr>
    </w:p>
    <w:p w14:paraId="145ECE94" w14:textId="6FA2D02D" w:rsidR="00711A39" w:rsidRPr="00D870E9" w:rsidRDefault="00711A39" w:rsidP="00D870E9">
      <w:pPr>
        <w:pStyle w:val="ListParagraph"/>
        <w:widowControl/>
        <w:numPr>
          <w:ilvl w:val="1"/>
          <w:numId w:val="19"/>
        </w:numPr>
        <w:tabs>
          <w:tab w:val="left" w:pos="738"/>
          <w:tab w:val="left" w:pos="1710"/>
          <w:tab w:val="left" w:pos="1800"/>
        </w:tabs>
        <w:adjustRightInd w:val="0"/>
        <w:ind w:left="1710" w:hanging="450"/>
        <w:contextualSpacing/>
        <w:rPr>
          <w:color w:val="000000"/>
        </w:rPr>
      </w:pPr>
      <w:r w:rsidRPr="00B56016">
        <w:rPr>
          <w:color w:val="000000"/>
        </w:rPr>
        <w:t>If the problem is not resolved through the aforesaid procedure, then within ten</w:t>
      </w:r>
      <w:r w:rsidR="00E90D08" w:rsidRPr="00D870E9">
        <w:rPr>
          <w:color w:val="000000"/>
        </w:rPr>
        <w:t xml:space="preserve"> </w:t>
      </w:r>
      <w:r w:rsidRPr="00D870E9">
        <w:rPr>
          <w:color w:val="000000"/>
        </w:rPr>
        <w:t xml:space="preserve">(10) working days following the discussion of the matter with the immediate superior or the </w:t>
      </w:r>
      <w:r w:rsidRPr="00E3482B">
        <w:t xml:space="preserve">Chief </w:t>
      </w:r>
      <w:r w:rsidR="00D870E9">
        <w:t>Talent</w:t>
      </w:r>
      <w:r w:rsidRPr="00E3482B">
        <w:t xml:space="preserve"> Officer</w:t>
      </w:r>
      <w:r w:rsidRPr="00D870E9">
        <w:rPr>
          <w:color w:val="0070C0"/>
        </w:rPr>
        <w:t xml:space="preserve"> </w:t>
      </w:r>
      <w:r w:rsidRPr="00D870E9">
        <w:rPr>
          <w:color w:val="000000"/>
        </w:rPr>
        <w:t>(or his/her designee), the employee shall submit a formal complaint</w:t>
      </w:r>
      <w:r w:rsidRPr="00D870E9">
        <w:rPr>
          <w:color w:val="000000"/>
        </w:rPr>
        <w:fldChar w:fldCharType="begin"/>
      </w:r>
      <w:r w:rsidRPr="00B56016">
        <w:instrText xml:space="preserve"> XE "</w:instrText>
      </w:r>
      <w:r w:rsidRPr="00D870E9">
        <w:rPr>
          <w:color w:val="000000"/>
        </w:rPr>
        <w:instrText>complaint</w:instrText>
      </w:r>
      <w:r w:rsidRPr="00B56016">
        <w:instrText xml:space="preserve">" </w:instrText>
      </w:r>
      <w:r w:rsidRPr="00D870E9">
        <w:rPr>
          <w:color w:val="000000"/>
        </w:rPr>
        <w:fldChar w:fldCharType="end"/>
      </w:r>
      <w:r w:rsidRPr="00D870E9">
        <w:rPr>
          <w:color w:val="000000"/>
        </w:rPr>
        <w:t xml:space="preserve"> in writing to the Superintendent and/or his representative/s.</w:t>
      </w:r>
    </w:p>
    <w:p w14:paraId="1427C255" w14:textId="77777777" w:rsidR="00711A39" w:rsidRPr="00B56016" w:rsidRDefault="00711A39" w:rsidP="00711A39">
      <w:pPr>
        <w:widowControl/>
        <w:tabs>
          <w:tab w:val="left" w:pos="738"/>
          <w:tab w:val="left" w:pos="1440"/>
          <w:tab w:val="left" w:pos="1710"/>
        </w:tabs>
        <w:ind w:left="1440" w:hanging="180"/>
        <w:jc w:val="both"/>
        <w:rPr>
          <w:color w:val="000000"/>
        </w:rPr>
      </w:pPr>
    </w:p>
    <w:p w14:paraId="5457040E" w14:textId="6D55058B" w:rsidR="00711A39" w:rsidRDefault="00711A39" w:rsidP="00E90D08">
      <w:pPr>
        <w:pStyle w:val="ListParagraph"/>
        <w:widowControl/>
        <w:numPr>
          <w:ilvl w:val="1"/>
          <w:numId w:val="19"/>
        </w:numPr>
        <w:tabs>
          <w:tab w:val="left" w:pos="738"/>
          <w:tab w:val="left" w:pos="1440"/>
          <w:tab w:val="left" w:pos="1710"/>
          <w:tab w:val="left" w:pos="1800"/>
        </w:tabs>
        <w:adjustRightInd w:val="0"/>
        <w:ind w:left="1440" w:hanging="180"/>
        <w:contextualSpacing/>
        <w:rPr>
          <w:color w:val="000000"/>
        </w:rPr>
      </w:pPr>
      <w:r>
        <w:rPr>
          <w:color w:val="000000"/>
        </w:rPr>
        <w:t xml:space="preserve">    </w:t>
      </w:r>
      <w:r w:rsidRPr="00B56016">
        <w:rPr>
          <w:color w:val="000000"/>
        </w:rPr>
        <w:t xml:space="preserve">Within ten (10) working days after the receipt of the written appeal, the </w:t>
      </w:r>
      <w:r>
        <w:rPr>
          <w:color w:val="000000"/>
        </w:rPr>
        <w:t xml:space="preserve">  </w:t>
      </w:r>
    </w:p>
    <w:p w14:paraId="29436A60" w14:textId="40B51EB4" w:rsidR="00711A39" w:rsidRDefault="00711A39" w:rsidP="00711A39">
      <w:pPr>
        <w:pStyle w:val="ListParagraph"/>
        <w:widowControl/>
        <w:tabs>
          <w:tab w:val="left" w:pos="738"/>
          <w:tab w:val="left" w:pos="1440"/>
          <w:tab w:val="left" w:pos="1710"/>
        </w:tabs>
        <w:ind w:left="1440"/>
        <w:rPr>
          <w:color w:val="000000"/>
        </w:rPr>
      </w:pPr>
      <w:r>
        <w:rPr>
          <w:color w:val="000000"/>
        </w:rPr>
        <w:t xml:space="preserve">     </w:t>
      </w:r>
      <w:r w:rsidR="00E90D08">
        <w:rPr>
          <w:color w:val="000000"/>
        </w:rPr>
        <w:t xml:space="preserve">      </w:t>
      </w:r>
      <w:r w:rsidRPr="00B56016">
        <w:rPr>
          <w:color w:val="000000"/>
        </w:rPr>
        <w:t xml:space="preserve">Superintendent or his/her designated representative/s shall provide a hearing </w:t>
      </w:r>
      <w:r>
        <w:rPr>
          <w:color w:val="000000"/>
        </w:rPr>
        <w:t xml:space="preserve"> </w:t>
      </w:r>
    </w:p>
    <w:p w14:paraId="1A549DD3" w14:textId="5A40BA7A" w:rsidR="00711A39" w:rsidRDefault="00711A39" w:rsidP="00711A39">
      <w:pPr>
        <w:pStyle w:val="ListParagraph"/>
        <w:widowControl/>
        <w:tabs>
          <w:tab w:val="left" w:pos="738"/>
          <w:tab w:val="left" w:pos="1440"/>
          <w:tab w:val="left" w:pos="1710"/>
        </w:tabs>
        <w:ind w:left="1440"/>
        <w:rPr>
          <w:color w:val="000000"/>
        </w:rPr>
      </w:pPr>
      <w:r>
        <w:rPr>
          <w:color w:val="000000"/>
        </w:rPr>
        <w:t xml:space="preserve">    </w:t>
      </w:r>
      <w:r w:rsidR="00E90D08">
        <w:rPr>
          <w:color w:val="000000"/>
        </w:rPr>
        <w:t xml:space="preserve">      </w:t>
      </w:r>
      <w:r>
        <w:rPr>
          <w:color w:val="000000"/>
        </w:rPr>
        <w:t xml:space="preserve"> </w:t>
      </w:r>
      <w:r w:rsidRPr="00B56016">
        <w:rPr>
          <w:color w:val="000000"/>
        </w:rPr>
        <w:t xml:space="preserve">with the aggrieved person. The Superintendent shall within ten (10) working </w:t>
      </w:r>
    </w:p>
    <w:p w14:paraId="3B375CED" w14:textId="6FB7F0DB" w:rsidR="00711A39" w:rsidRDefault="00711A39" w:rsidP="00711A39">
      <w:pPr>
        <w:pStyle w:val="ListParagraph"/>
        <w:widowControl/>
        <w:tabs>
          <w:tab w:val="left" w:pos="738"/>
          <w:tab w:val="left" w:pos="1440"/>
          <w:tab w:val="left" w:pos="1710"/>
        </w:tabs>
        <w:ind w:left="1440"/>
        <w:rPr>
          <w:color w:val="000000"/>
        </w:rPr>
      </w:pPr>
      <w:r>
        <w:rPr>
          <w:color w:val="000000"/>
        </w:rPr>
        <w:t xml:space="preserve">    </w:t>
      </w:r>
      <w:r w:rsidR="00E90D08">
        <w:rPr>
          <w:color w:val="000000"/>
        </w:rPr>
        <w:t xml:space="preserve">     </w:t>
      </w:r>
      <w:r>
        <w:rPr>
          <w:color w:val="000000"/>
        </w:rPr>
        <w:t xml:space="preserve"> </w:t>
      </w:r>
      <w:r w:rsidR="00E90D08">
        <w:rPr>
          <w:color w:val="000000"/>
        </w:rPr>
        <w:t xml:space="preserve"> </w:t>
      </w:r>
      <w:r w:rsidRPr="00B56016">
        <w:rPr>
          <w:color w:val="000000"/>
        </w:rPr>
        <w:t xml:space="preserve">days of the hearing render a decision and the reasons thereof in writing to the </w:t>
      </w:r>
    </w:p>
    <w:p w14:paraId="55F4CF8E" w14:textId="3409EE6E" w:rsidR="00711A39" w:rsidRDefault="00711A39" w:rsidP="00711A39">
      <w:pPr>
        <w:pStyle w:val="ListParagraph"/>
        <w:widowControl/>
        <w:tabs>
          <w:tab w:val="left" w:pos="738"/>
          <w:tab w:val="left" w:pos="1440"/>
          <w:tab w:val="left" w:pos="1710"/>
        </w:tabs>
        <w:ind w:left="1440"/>
        <w:rPr>
          <w:color w:val="000000"/>
        </w:rPr>
      </w:pPr>
      <w:r>
        <w:rPr>
          <w:color w:val="000000"/>
        </w:rPr>
        <w:t xml:space="preserve">    </w:t>
      </w:r>
      <w:r w:rsidR="00E90D08">
        <w:rPr>
          <w:color w:val="000000"/>
        </w:rPr>
        <w:t xml:space="preserve">     </w:t>
      </w:r>
      <w:r>
        <w:rPr>
          <w:color w:val="000000"/>
        </w:rPr>
        <w:t xml:space="preserve"> </w:t>
      </w:r>
      <w:r w:rsidR="00E90D08">
        <w:rPr>
          <w:color w:val="000000"/>
        </w:rPr>
        <w:t xml:space="preserve"> </w:t>
      </w:r>
      <w:r w:rsidRPr="00B56016">
        <w:rPr>
          <w:color w:val="000000"/>
        </w:rPr>
        <w:t xml:space="preserve">aggrieved person with copies to the association and to members of the Board of </w:t>
      </w:r>
    </w:p>
    <w:p w14:paraId="2BCB6429" w14:textId="4558344C" w:rsidR="00711A39" w:rsidRPr="00B56016" w:rsidRDefault="00711A39" w:rsidP="00E90D08">
      <w:pPr>
        <w:pStyle w:val="ListParagraph"/>
        <w:widowControl/>
        <w:tabs>
          <w:tab w:val="left" w:pos="738"/>
          <w:tab w:val="left" w:pos="1440"/>
          <w:tab w:val="left" w:pos="1710"/>
          <w:tab w:val="left" w:pos="1800"/>
        </w:tabs>
        <w:ind w:left="1440" w:hanging="270"/>
        <w:rPr>
          <w:color w:val="000000"/>
        </w:rPr>
      </w:pPr>
      <w:r>
        <w:rPr>
          <w:color w:val="000000"/>
        </w:rPr>
        <w:t xml:space="preserve">    </w:t>
      </w:r>
      <w:r w:rsidR="00E90D08">
        <w:rPr>
          <w:color w:val="000000"/>
        </w:rPr>
        <w:t xml:space="preserve">     </w:t>
      </w:r>
      <w:r w:rsidRPr="00B56016">
        <w:rPr>
          <w:color w:val="000000"/>
        </w:rPr>
        <w:t>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w:t>
      </w:r>
    </w:p>
    <w:p w14:paraId="34CE501D" w14:textId="77777777" w:rsidR="00711A39" w:rsidRPr="00B56016" w:rsidRDefault="00711A39" w:rsidP="00711A39">
      <w:pPr>
        <w:widowControl/>
        <w:tabs>
          <w:tab w:val="left" w:pos="738"/>
          <w:tab w:val="left" w:pos="990"/>
          <w:tab w:val="left" w:pos="1620"/>
        </w:tabs>
        <w:ind w:left="1620" w:hanging="360"/>
        <w:jc w:val="both"/>
        <w:rPr>
          <w:color w:val="000000"/>
        </w:rPr>
      </w:pPr>
    </w:p>
    <w:p w14:paraId="69E42C7E" w14:textId="0650040B" w:rsidR="00711A39" w:rsidRPr="00B56016" w:rsidRDefault="00711A39" w:rsidP="00E90D08">
      <w:pPr>
        <w:widowControl/>
        <w:tabs>
          <w:tab w:val="left" w:pos="738"/>
          <w:tab w:val="left" w:pos="1350"/>
        </w:tabs>
        <w:ind w:left="1260" w:hanging="540"/>
        <w:jc w:val="both"/>
        <w:rPr>
          <w:color w:val="000000"/>
        </w:rPr>
      </w:pPr>
      <w:r>
        <w:rPr>
          <w:color w:val="000000"/>
        </w:rPr>
        <w:t>3</w:t>
      </w:r>
      <w:r w:rsidRPr="00B56016">
        <w:rPr>
          <w:color w:val="000000"/>
        </w:rPr>
        <w:t>.</w:t>
      </w:r>
      <w:r w:rsidRPr="00B56016">
        <w:rPr>
          <w:color w:val="000000"/>
        </w:rPr>
        <w:tab/>
        <w:t>Complaints</w:t>
      </w:r>
      <w:r w:rsidRPr="00B56016">
        <w:rPr>
          <w:color w:val="000000"/>
        </w:rPr>
        <w:fldChar w:fldCharType="begin"/>
      </w:r>
      <w:r w:rsidRPr="00B56016">
        <w:instrText xml:space="preserve"> XE "</w:instrText>
      </w:r>
      <w:r w:rsidRPr="00B56016">
        <w:rPr>
          <w:b/>
          <w:bCs/>
          <w:color w:val="000000"/>
        </w:rPr>
        <w:instrText>Complaints</w:instrText>
      </w:r>
      <w:r w:rsidRPr="00B56016">
        <w:instrText xml:space="preserve">" </w:instrText>
      </w:r>
      <w:r w:rsidRPr="00B56016">
        <w:rPr>
          <w:color w:val="000000"/>
        </w:rPr>
        <w:fldChar w:fldCharType="end"/>
      </w:r>
      <w:r w:rsidRPr="00B56016">
        <w:rPr>
          <w:color w:val="000000"/>
        </w:rPr>
        <w:t xml:space="preserve"> against any employee which arise from within the membership of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Pr="00B56016">
        <w:rPr>
          <w:color w:val="000000"/>
        </w:rPr>
        <w:t xml:space="preserve"> shall be referred to the superintendent for decision. No such complaint</w:t>
      </w:r>
      <w:r w:rsidRPr="00B56016">
        <w:rPr>
          <w:color w:val="000000"/>
        </w:rPr>
        <w:fldChar w:fldCharType="begin"/>
      </w:r>
      <w:r w:rsidRPr="00B56016">
        <w:instrText xml:space="preserve"> XE "</w:instrText>
      </w:r>
      <w:r w:rsidRPr="00B56016">
        <w:rPr>
          <w:color w:val="000000"/>
        </w:rPr>
        <w:instrText>complaint</w:instrText>
      </w:r>
      <w:r w:rsidRPr="00B56016">
        <w:instrText xml:space="preserve">" </w:instrText>
      </w:r>
      <w:r w:rsidRPr="00B56016">
        <w:rPr>
          <w:color w:val="000000"/>
        </w:rPr>
        <w:fldChar w:fldCharType="end"/>
      </w:r>
      <w:r w:rsidRPr="00B56016">
        <w:rPr>
          <w:color w:val="000000"/>
        </w:rPr>
        <w:t xml:space="preserve"> shall be considered by the Board of Education itself.</w:t>
      </w:r>
    </w:p>
    <w:p w14:paraId="718BD44F" w14:textId="77777777" w:rsidR="00711A39" w:rsidRPr="00B56016" w:rsidRDefault="00711A39" w:rsidP="00711A39">
      <w:pPr>
        <w:widowControl/>
        <w:tabs>
          <w:tab w:val="left" w:pos="738"/>
          <w:tab w:val="left" w:pos="990"/>
        </w:tabs>
        <w:ind w:left="990" w:hanging="270"/>
        <w:jc w:val="both"/>
        <w:rPr>
          <w:color w:val="000000"/>
        </w:rPr>
      </w:pPr>
    </w:p>
    <w:p w14:paraId="64E43BCB" w14:textId="14CA84C0" w:rsidR="00711A39" w:rsidRPr="00C07123" w:rsidRDefault="00711A39" w:rsidP="00C07123">
      <w:pPr>
        <w:widowControl/>
        <w:tabs>
          <w:tab w:val="left" w:pos="738"/>
          <w:tab w:val="left" w:pos="1260"/>
        </w:tabs>
        <w:ind w:left="1260" w:hanging="540"/>
        <w:jc w:val="both"/>
        <w:rPr>
          <w:color w:val="000000"/>
        </w:rPr>
      </w:pPr>
      <w:r>
        <w:rPr>
          <w:color w:val="000000"/>
        </w:rPr>
        <w:t>4</w:t>
      </w:r>
      <w:r w:rsidRPr="00B56016">
        <w:rPr>
          <w:color w:val="000000"/>
        </w:rPr>
        <w:t>.</w:t>
      </w:r>
      <w:r w:rsidRPr="00B56016">
        <w:rPr>
          <w:color w:val="000000"/>
        </w:rPr>
        <w:tab/>
        <w:t>No complaint</w:t>
      </w:r>
      <w:r w:rsidRPr="00B56016">
        <w:rPr>
          <w:color w:val="000000"/>
        </w:rPr>
        <w:fldChar w:fldCharType="begin"/>
      </w:r>
      <w:r w:rsidRPr="00B56016">
        <w:instrText xml:space="preserve"> XE "</w:instrText>
      </w:r>
      <w:r w:rsidRPr="00B56016">
        <w:rPr>
          <w:color w:val="000000"/>
        </w:rPr>
        <w:instrText>complaint</w:instrText>
      </w:r>
      <w:r w:rsidRPr="00B56016">
        <w:instrText xml:space="preserve">" </w:instrText>
      </w:r>
      <w:r w:rsidRPr="00B56016">
        <w:rPr>
          <w:color w:val="000000"/>
        </w:rPr>
        <w:fldChar w:fldCharType="end"/>
      </w:r>
      <w:r w:rsidRPr="00B56016">
        <w:rPr>
          <w:color w:val="000000"/>
        </w:rPr>
        <w:t xml:space="preserve"> shall be considered by the Board of Education</w:t>
      </w:r>
      <w:r w:rsidRPr="00B56016">
        <w:rPr>
          <w:color w:val="000000"/>
        </w:rPr>
        <w:fldChar w:fldCharType="begin"/>
      </w:r>
      <w:r w:rsidRPr="00B56016">
        <w:instrText xml:space="preserve"> XE "</w:instrText>
      </w:r>
      <w:r w:rsidRPr="00B56016">
        <w:rPr>
          <w:b/>
        </w:rPr>
        <w:instrText>Board of Education</w:instrText>
      </w:r>
      <w:r w:rsidRPr="00B56016">
        <w:instrText xml:space="preserve">" </w:instrText>
      </w:r>
      <w:r w:rsidRPr="00B56016">
        <w:rPr>
          <w:color w:val="000000"/>
        </w:rPr>
        <w:fldChar w:fldCharType="end"/>
      </w:r>
      <w:r w:rsidR="00C07123">
        <w:rPr>
          <w:color w:val="000000"/>
        </w:rPr>
        <w:t xml:space="preserve"> in any other manner.</w:t>
      </w:r>
    </w:p>
    <w:p w14:paraId="22D6CD77" w14:textId="77777777" w:rsidR="00711A39" w:rsidRDefault="00711A39" w:rsidP="00711A39">
      <w:pPr>
        <w:widowControl/>
        <w:tabs>
          <w:tab w:val="left" w:pos="738"/>
          <w:tab w:val="left" w:pos="9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jc w:val="both"/>
        <w:rPr>
          <w:bCs/>
          <w:u w:val="single"/>
        </w:rPr>
      </w:pPr>
    </w:p>
    <w:p w14:paraId="60F66859" w14:textId="77777777" w:rsidR="00711A39" w:rsidRDefault="00711A39" w:rsidP="00711A39">
      <w:pPr>
        <w:widowControl/>
        <w:tabs>
          <w:tab w:val="left" w:pos="738"/>
          <w:tab w:val="left" w:pos="9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jc w:val="both"/>
        <w:rPr>
          <w:bCs/>
          <w:u w:val="single"/>
        </w:rPr>
      </w:pPr>
    </w:p>
    <w:p w14:paraId="7A9D65A9" w14:textId="0F0DE39F" w:rsidR="00711A39" w:rsidRDefault="00711A39" w:rsidP="00711A39">
      <w:pPr>
        <w:widowControl/>
        <w:tabs>
          <w:tab w:val="left" w:pos="738"/>
          <w:tab w:val="left" w:pos="9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jc w:val="both"/>
        <w:rPr>
          <w:bCs/>
        </w:rPr>
      </w:pPr>
      <w:r>
        <w:rPr>
          <w:bCs/>
        </w:rPr>
        <w:t>Date of Adoption:  July 6, 2015</w:t>
      </w:r>
    </w:p>
    <w:p w14:paraId="22E206F8" w14:textId="301C5916" w:rsidR="00F5081E" w:rsidRPr="00020344" w:rsidRDefault="00F5081E" w:rsidP="00711A39">
      <w:pPr>
        <w:widowControl/>
        <w:tabs>
          <w:tab w:val="left" w:pos="738"/>
          <w:tab w:val="left" w:pos="99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s>
        <w:jc w:val="both"/>
        <w:rPr>
          <w:bCs/>
        </w:rPr>
      </w:pPr>
      <w:r>
        <w:rPr>
          <w:bCs/>
        </w:rPr>
        <w:t>Revised: December 14, 2020</w:t>
      </w:r>
    </w:p>
    <w:sectPr w:rsidR="00F5081E" w:rsidRPr="00020344" w:rsidSect="00C07123">
      <w:pgSz w:w="12240" w:h="15840"/>
      <w:pgMar w:top="1500" w:right="1040" w:bottom="1260" w:left="172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58189" w14:textId="77777777" w:rsidR="00610DC1" w:rsidRDefault="00610DC1">
      <w:r>
        <w:separator/>
      </w:r>
    </w:p>
  </w:endnote>
  <w:endnote w:type="continuationSeparator" w:id="0">
    <w:p w14:paraId="3623FACD" w14:textId="77777777" w:rsidR="00610DC1" w:rsidRDefault="00610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1835339"/>
      <w:docPartObj>
        <w:docPartGallery w:val="Page Numbers (Bottom of Page)"/>
        <w:docPartUnique/>
      </w:docPartObj>
    </w:sdtPr>
    <w:sdtEndPr>
      <w:rPr>
        <w:rStyle w:val="PageNumber"/>
      </w:rPr>
    </w:sdtEndPr>
    <w:sdtContent>
      <w:p w14:paraId="048C9C57" w14:textId="0D3AA316" w:rsidR="00CB0877" w:rsidRDefault="00CB0877" w:rsidP="009430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E9DC78" w14:textId="77777777" w:rsidR="00CB0877" w:rsidRDefault="00CB0877" w:rsidP="00CB08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E788" w14:textId="77777777" w:rsidR="00746C53" w:rsidRDefault="00746C53" w:rsidP="00CB0877">
    <w:pPr>
      <w:pStyle w:val="BodyText"/>
      <w:spacing w:line="14" w:lineRule="auto"/>
      <w:ind w:right="360"/>
      <w:rPr>
        <w:sz w:val="20"/>
      </w:rPr>
    </w:pPr>
    <w:r>
      <w:rPr>
        <w:noProof/>
      </w:rPr>
      <mc:AlternateContent>
        <mc:Choice Requires="wps">
          <w:drawing>
            <wp:anchor distT="0" distB="0" distL="114300" distR="114300" simplePos="0" relativeHeight="251657728" behindDoc="1" locked="0" layoutInCell="1" allowOverlap="1" wp14:anchorId="4A61573E" wp14:editId="135CD10C">
              <wp:simplePos x="0" y="0"/>
              <wp:positionH relativeFrom="page">
                <wp:posOffset>3784600</wp:posOffset>
              </wp:positionH>
              <wp:positionV relativeFrom="page">
                <wp:posOffset>9239250</wp:posOffset>
              </wp:positionV>
              <wp:extent cx="203200" cy="194310"/>
              <wp:effectExtent l="3175"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C85EF" w14:textId="37B2E43F" w:rsidR="00746C53" w:rsidRDefault="00746C53">
                          <w:pPr>
                            <w:pStyle w:val="BodyText"/>
                            <w:spacing w:before="10"/>
                            <w:ind w:left="40"/>
                          </w:pPr>
                          <w:r>
                            <w:fldChar w:fldCharType="begin"/>
                          </w:r>
                          <w:r>
                            <w:instrText xml:space="preserve"> PAGE </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61573E" id="_x0000_t202" coordsize="21600,21600" o:spt="202" path="m,l,21600r21600,l21600,xe">
              <v:stroke joinstyle="miter"/>
              <v:path gradientshapeok="t" o:connecttype="rect"/>
            </v:shapetype>
            <v:shape id="Text Box 1" o:spid="_x0000_s1026" type="#_x0000_t202" style="position:absolute;margin-left:298pt;margin-top:727.5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" filled="f" stroked="f">
              <v:textbox inset="0,0,0,0">
                <w:txbxContent>
                  <w:p w14:paraId="6ACC85EF" w14:textId="37B2E43F" w:rsidR="00746C53" w:rsidRDefault="00746C53">
                    <w:pPr>
                      <w:pStyle w:val="BodyText"/>
                      <w:spacing w:before="10"/>
                      <w:ind w:left="40"/>
                    </w:pPr>
                    <w:r>
                      <w:fldChar w:fldCharType="begin"/>
                    </w:r>
                    <w:r>
                      <w:instrText xml:space="preserve"> PAGE </w:instrText>
                    </w:r>
                    <w:r>
                      <w:fldChar w:fldCharType="separate"/>
                    </w:r>
                    <w:r>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2690E" w14:textId="77777777" w:rsidR="00610DC1" w:rsidRDefault="00610DC1">
      <w:r>
        <w:separator/>
      </w:r>
    </w:p>
  </w:footnote>
  <w:footnote w:type="continuationSeparator" w:id="0">
    <w:p w14:paraId="69266B47" w14:textId="77777777" w:rsidR="00610DC1" w:rsidRDefault="00610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D43E" w14:textId="77777777" w:rsidR="00746C53" w:rsidRDefault="00746C53" w:rsidP="009271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57AF"/>
    <w:multiLevelType w:val="hybridMultilevel"/>
    <w:tmpl w:val="4ADC3C16"/>
    <w:lvl w:ilvl="0" w:tplc="498AA21C">
      <w:start w:val="1"/>
      <w:numFmt w:val="decimal"/>
      <w:lvlText w:val="(%1)"/>
      <w:lvlJc w:val="left"/>
      <w:pPr>
        <w:ind w:left="1552" w:hanging="360"/>
        <w:jc w:val="right"/>
      </w:pPr>
      <w:rPr>
        <w:rFonts w:ascii="Times New Roman" w:eastAsia="Times New Roman" w:hAnsi="Times New Roman" w:cs="Times New Roman" w:hint="default"/>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81B7B"/>
    <w:multiLevelType w:val="hybridMultilevel"/>
    <w:tmpl w:val="F0EC19F8"/>
    <w:lvl w:ilvl="0" w:tplc="9CCCCA6C">
      <w:start w:val="1"/>
      <w:numFmt w:val="decimal"/>
      <w:lvlText w:val="%1."/>
      <w:lvlJc w:val="left"/>
      <w:pPr>
        <w:ind w:left="472" w:hanging="360"/>
      </w:pPr>
      <w:rPr>
        <w:rFonts w:ascii="Times New Roman" w:eastAsia="Times New Roman" w:hAnsi="Times New Roman" w:cs="Times New Roman" w:hint="default"/>
        <w:spacing w:val="-5"/>
        <w:w w:val="99"/>
        <w:sz w:val="24"/>
        <w:szCs w:val="24"/>
      </w:rPr>
    </w:lvl>
    <w:lvl w:ilvl="1" w:tplc="4252CF44">
      <w:start w:val="1"/>
      <w:numFmt w:val="lowerLetter"/>
      <w:lvlText w:val="%2."/>
      <w:lvlJc w:val="left"/>
      <w:pPr>
        <w:ind w:left="832" w:hanging="360"/>
      </w:pPr>
      <w:rPr>
        <w:rFonts w:ascii="Times New Roman" w:eastAsia="Times New Roman" w:hAnsi="Times New Roman" w:cs="Times New Roman" w:hint="default"/>
        <w:spacing w:val="-5"/>
        <w:w w:val="99"/>
        <w:sz w:val="24"/>
        <w:szCs w:val="24"/>
      </w:rPr>
    </w:lvl>
    <w:lvl w:ilvl="2" w:tplc="D904E8C0">
      <w:numFmt w:val="bullet"/>
      <w:lvlText w:val="•"/>
      <w:lvlJc w:val="left"/>
      <w:pPr>
        <w:ind w:left="1871" w:hanging="360"/>
      </w:pPr>
      <w:rPr>
        <w:rFonts w:hint="default"/>
      </w:rPr>
    </w:lvl>
    <w:lvl w:ilvl="3" w:tplc="BACEE818">
      <w:numFmt w:val="bullet"/>
      <w:lvlText w:val="•"/>
      <w:lvlJc w:val="left"/>
      <w:pPr>
        <w:ind w:left="2902" w:hanging="360"/>
      </w:pPr>
      <w:rPr>
        <w:rFonts w:hint="default"/>
      </w:rPr>
    </w:lvl>
    <w:lvl w:ilvl="4" w:tplc="6E7ADB36">
      <w:numFmt w:val="bullet"/>
      <w:lvlText w:val="•"/>
      <w:lvlJc w:val="left"/>
      <w:pPr>
        <w:ind w:left="3933" w:hanging="360"/>
      </w:pPr>
      <w:rPr>
        <w:rFonts w:hint="default"/>
      </w:rPr>
    </w:lvl>
    <w:lvl w:ilvl="5" w:tplc="63A2A664">
      <w:numFmt w:val="bullet"/>
      <w:lvlText w:val="•"/>
      <w:lvlJc w:val="left"/>
      <w:pPr>
        <w:ind w:left="4964" w:hanging="360"/>
      </w:pPr>
      <w:rPr>
        <w:rFonts w:hint="default"/>
      </w:rPr>
    </w:lvl>
    <w:lvl w:ilvl="6" w:tplc="C4C0A6C4">
      <w:numFmt w:val="bullet"/>
      <w:lvlText w:val="•"/>
      <w:lvlJc w:val="left"/>
      <w:pPr>
        <w:ind w:left="5995" w:hanging="360"/>
      </w:pPr>
      <w:rPr>
        <w:rFonts w:hint="default"/>
      </w:rPr>
    </w:lvl>
    <w:lvl w:ilvl="7" w:tplc="41F47F46">
      <w:numFmt w:val="bullet"/>
      <w:lvlText w:val="•"/>
      <w:lvlJc w:val="left"/>
      <w:pPr>
        <w:ind w:left="7026" w:hanging="360"/>
      </w:pPr>
      <w:rPr>
        <w:rFonts w:hint="default"/>
      </w:rPr>
    </w:lvl>
    <w:lvl w:ilvl="8" w:tplc="44A268D8">
      <w:numFmt w:val="bullet"/>
      <w:lvlText w:val="•"/>
      <w:lvlJc w:val="left"/>
      <w:pPr>
        <w:ind w:left="8057" w:hanging="360"/>
      </w:pPr>
      <w:rPr>
        <w:rFonts w:hint="default"/>
      </w:rPr>
    </w:lvl>
  </w:abstractNum>
  <w:abstractNum w:abstractNumId="2" w15:restartNumberingAfterBreak="0">
    <w:nsid w:val="0C3D21B5"/>
    <w:multiLevelType w:val="hybridMultilevel"/>
    <w:tmpl w:val="B568C38A"/>
    <w:lvl w:ilvl="0" w:tplc="055AB44C">
      <w:start w:val="1"/>
      <w:numFmt w:val="decimal"/>
      <w:lvlText w:val="%1."/>
      <w:lvlJc w:val="left"/>
      <w:pPr>
        <w:ind w:left="832" w:hanging="360"/>
        <w:jc w:val="right"/>
      </w:pPr>
      <w:rPr>
        <w:rFonts w:ascii="Times New Roman" w:eastAsia="Times New Roman" w:hAnsi="Times New Roman" w:cs="Times New Roman" w:hint="default"/>
        <w:spacing w:val="-6"/>
        <w:w w:val="99"/>
        <w:sz w:val="24"/>
        <w:szCs w:val="24"/>
      </w:rPr>
    </w:lvl>
    <w:lvl w:ilvl="1" w:tplc="6784A2E0">
      <w:start w:val="1"/>
      <w:numFmt w:val="decimal"/>
      <w:lvlText w:val="%2."/>
      <w:lvlJc w:val="left"/>
      <w:pPr>
        <w:ind w:left="832" w:hanging="360"/>
      </w:pPr>
      <w:rPr>
        <w:rFonts w:ascii="Times New Roman" w:eastAsia="Times New Roman" w:hAnsi="Times New Roman" w:cs="Times New Roman" w:hint="default"/>
        <w:spacing w:val="-3"/>
        <w:w w:val="99"/>
        <w:sz w:val="24"/>
        <w:szCs w:val="24"/>
      </w:rPr>
    </w:lvl>
    <w:lvl w:ilvl="2" w:tplc="0AC23974">
      <w:numFmt w:val="bullet"/>
      <w:lvlText w:val="•"/>
      <w:lvlJc w:val="left"/>
      <w:pPr>
        <w:ind w:left="2704" w:hanging="360"/>
      </w:pPr>
      <w:rPr>
        <w:rFonts w:hint="default"/>
      </w:rPr>
    </w:lvl>
    <w:lvl w:ilvl="3" w:tplc="6638F73E">
      <w:numFmt w:val="bullet"/>
      <w:lvlText w:val="•"/>
      <w:lvlJc w:val="left"/>
      <w:pPr>
        <w:ind w:left="3636" w:hanging="360"/>
      </w:pPr>
      <w:rPr>
        <w:rFonts w:hint="default"/>
      </w:rPr>
    </w:lvl>
    <w:lvl w:ilvl="4" w:tplc="B51438E0">
      <w:numFmt w:val="bullet"/>
      <w:lvlText w:val="•"/>
      <w:lvlJc w:val="left"/>
      <w:pPr>
        <w:ind w:left="4568" w:hanging="360"/>
      </w:pPr>
      <w:rPr>
        <w:rFonts w:hint="default"/>
      </w:rPr>
    </w:lvl>
    <w:lvl w:ilvl="5" w:tplc="3604A3D6">
      <w:numFmt w:val="bullet"/>
      <w:lvlText w:val="•"/>
      <w:lvlJc w:val="left"/>
      <w:pPr>
        <w:ind w:left="5500" w:hanging="360"/>
      </w:pPr>
      <w:rPr>
        <w:rFonts w:hint="default"/>
      </w:rPr>
    </w:lvl>
    <w:lvl w:ilvl="6" w:tplc="F376A0E0">
      <w:numFmt w:val="bullet"/>
      <w:lvlText w:val="•"/>
      <w:lvlJc w:val="left"/>
      <w:pPr>
        <w:ind w:left="6432" w:hanging="360"/>
      </w:pPr>
      <w:rPr>
        <w:rFonts w:hint="default"/>
      </w:rPr>
    </w:lvl>
    <w:lvl w:ilvl="7" w:tplc="54DCF3E2">
      <w:numFmt w:val="bullet"/>
      <w:lvlText w:val="•"/>
      <w:lvlJc w:val="left"/>
      <w:pPr>
        <w:ind w:left="7364" w:hanging="360"/>
      </w:pPr>
      <w:rPr>
        <w:rFonts w:hint="default"/>
      </w:rPr>
    </w:lvl>
    <w:lvl w:ilvl="8" w:tplc="CC08FC9C">
      <w:numFmt w:val="bullet"/>
      <w:lvlText w:val="•"/>
      <w:lvlJc w:val="left"/>
      <w:pPr>
        <w:ind w:left="8296" w:hanging="360"/>
      </w:pPr>
      <w:rPr>
        <w:rFonts w:hint="default"/>
      </w:rPr>
    </w:lvl>
  </w:abstractNum>
  <w:abstractNum w:abstractNumId="3" w15:restartNumberingAfterBreak="0">
    <w:nsid w:val="13333195"/>
    <w:multiLevelType w:val="hybridMultilevel"/>
    <w:tmpl w:val="C74664DA"/>
    <w:lvl w:ilvl="0" w:tplc="7150A222">
      <w:start w:val="1"/>
      <w:numFmt w:val="decimal"/>
      <w:lvlText w:val="%1."/>
      <w:lvlJc w:val="left"/>
      <w:pPr>
        <w:ind w:left="832" w:hanging="360"/>
        <w:jc w:val="right"/>
      </w:pPr>
      <w:rPr>
        <w:rFonts w:ascii="Times New Roman" w:eastAsia="Times New Roman" w:hAnsi="Times New Roman" w:cs="Times New Roman" w:hint="default"/>
        <w:spacing w:val="-3"/>
        <w:w w:val="99"/>
        <w:sz w:val="24"/>
        <w:szCs w:val="24"/>
      </w:rPr>
    </w:lvl>
    <w:lvl w:ilvl="1" w:tplc="66D0D782">
      <w:start w:val="1"/>
      <w:numFmt w:val="lowerLetter"/>
      <w:lvlText w:val="%2."/>
      <w:lvlJc w:val="left"/>
      <w:pPr>
        <w:ind w:left="832" w:hanging="360"/>
      </w:pPr>
      <w:rPr>
        <w:rFonts w:ascii="Times New Roman" w:eastAsia="Times New Roman" w:hAnsi="Times New Roman" w:cs="Times New Roman" w:hint="default"/>
        <w:spacing w:val="-30"/>
        <w:w w:val="99"/>
        <w:sz w:val="24"/>
        <w:szCs w:val="24"/>
      </w:rPr>
    </w:lvl>
    <w:lvl w:ilvl="2" w:tplc="498AA21C">
      <w:start w:val="1"/>
      <w:numFmt w:val="decimal"/>
      <w:lvlText w:val="(%3)"/>
      <w:lvlJc w:val="left"/>
      <w:pPr>
        <w:ind w:left="1552" w:hanging="360"/>
        <w:jc w:val="right"/>
      </w:pPr>
      <w:rPr>
        <w:rFonts w:ascii="Times New Roman" w:eastAsia="Times New Roman" w:hAnsi="Times New Roman" w:cs="Times New Roman" w:hint="default"/>
        <w:spacing w:val="-1"/>
        <w:w w:val="99"/>
        <w:sz w:val="24"/>
        <w:szCs w:val="24"/>
      </w:rPr>
    </w:lvl>
    <w:lvl w:ilvl="3" w:tplc="802825C6">
      <w:numFmt w:val="bullet"/>
      <w:lvlText w:val="•"/>
      <w:lvlJc w:val="left"/>
      <w:pPr>
        <w:ind w:left="2585" w:hanging="360"/>
      </w:pPr>
      <w:rPr>
        <w:rFonts w:hint="default"/>
      </w:rPr>
    </w:lvl>
    <w:lvl w:ilvl="4" w:tplc="7FD0D0B4">
      <w:numFmt w:val="bullet"/>
      <w:lvlText w:val="•"/>
      <w:lvlJc w:val="left"/>
      <w:pPr>
        <w:ind w:left="3610" w:hanging="360"/>
      </w:pPr>
      <w:rPr>
        <w:rFonts w:hint="default"/>
      </w:rPr>
    </w:lvl>
    <w:lvl w:ilvl="5" w:tplc="28C0DABC">
      <w:numFmt w:val="bullet"/>
      <w:lvlText w:val="•"/>
      <w:lvlJc w:val="left"/>
      <w:pPr>
        <w:ind w:left="4635" w:hanging="360"/>
      </w:pPr>
      <w:rPr>
        <w:rFonts w:hint="default"/>
      </w:rPr>
    </w:lvl>
    <w:lvl w:ilvl="6" w:tplc="DD28C524">
      <w:numFmt w:val="bullet"/>
      <w:lvlText w:val="•"/>
      <w:lvlJc w:val="left"/>
      <w:pPr>
        <w:ind w:left="5660" w:hanging="360"/>
      </w:pPr>
      <w:rPr>
        <w:rFonts w:hint="default"/>
      </w:rPr>
    </w:lvl>
    <w:lvl w:ilvl="7" w:tplc="871242EA">
      <w:numFmt w:val="bullet"/>
      <w:lvlText w:val="•"/>
      <w:lvlJc w:val="left"/>
      <w:pPr>
        <w:ind w:left="6685" w:hanging="360"/>
      </w:pPr>
      <w:rPr>
        <w:rFonts w:hint="default"/>
      </w:rPr>
    </w:lvl>
    <w:lvl w:ilvl="8" w:tplc="6F2416AC">
      <w:numFmt w:val="bullet"/>
      <w:lvlText w:val="•"/>
      <w:lvlJc w:val="left"/>
      <w:pPr>
        <w:ind w:left="7710" w:hanging="360"/>
      </w:pPr>
      <w:rPr>
        <w:rFonts w:hint="default"/>
      </w:rPr>
    </w:lvl>
  </w:abstractNum>
  <w:abstractNum w:abstractNumId="4" w15:restartNumberingAfterBreak="0">
    <w:nsid w:val="1F56592B"/>
    <w:multiLevelType w:val="hybridMultilevel"/>
    <w:tmpl w:val="0F4079A6"/>
    <w:lvl w:ilvl="0" w:tplc="490A6CBA">
      <w:start w:val="1"/>
      <w:numFmt w:val="decimal"/>
      <w:lvlText w:val="%1."/>
      <w:lvlJc w:val="left"/>
      <w:pPr>
        <w:ind w:left="472" w:hanging="360"/>
      </w:pPr>
      <w:rPr>
        <w:rFonts w:ascii="Times New Roman" w:eastAsia="Times New Roman" w:hAnsi="Times New Roman" w:cs="Times New Roman" w:hint="default"/>
        <w:spacing w:val="-15"/>
        <w:w w:val="99"/>
        <w:sz w:val="24"/>
        <w:szCs w:val="24"/>
      </w:rPr>
    </w:lvl>
    <w:lvl w:ilvl="1" w:tplc="A6EAC8FC">
      <w:numFmt w:val="bullet"/>
      <w:lvlText w:val="•"/>
      <w:lvlJc w:val="left"/>
      <w:pPr>
        <w:ind w:left="1448" w:hanging="360"/>
      </w:pPr>
      <w:rPr>
        <w:rFonts w:hint="default"/>
      </w:rPr>
    </w:lvl>
    <w:lvl w:ilvl="2" w:tplc="E3B29E48">
      <w:numFmt w:val="bullet"/>
      <w:lvlText w:val="•"/>
      <w:lvlJc w:val="left"/>
      <w:pPr>
        <w:ind w:left="2416" w:hanging="360"/>
      </w:pPr>
      <w:rPr>
        <w:rFonts w:hint="default"/>
      </w:rPr>
    </w:lvl>
    <w:lvl w:ilvl="3" w:tplc="B384536C">
      <w:numFmt w:val="bullet"/>
      <w:lvlText w:val="•"/>
      <w:lvlJc w:val="left"/>
      <w:pPr>
        <w:ind w:left="3384" w:hanging="360"/>
      </w:pPr>
      <w:rPr>
        <w:rFonts w:hint="default"/>
      </w:rPr>
    </w:lvl>
    <w:lvl w:ilvl="4" w:tplc="B154623C">
      <w:numFmt w:val="bullet"/>
      <w:lvlText w:val="•"/>
      <w:lvlJc w:val="left"/>
      <w:pPr>
        <w:ind w:left="4352" w:hanging="360"/>
      </w:pPr>
      <w:rPr>
        <w:rFonts w:hint="default"/>
      </w:rPr>
    </w:lvl>
    <w:lvl w:ilvl="5" w:tplc="25769A5E">
      <w:numFmt w:val="bullet"/>
      <w:lvlText w:val="•"/>
      <w:lvlJc w:val="left"/>
      <w:pPr>
        <w:ind w:left="5320" w:hanging="360"/>
      </w:pPr>
      <w:rPr>
        <w:rFonts w:hint="default"/>
      </w:rPr>
    </w:lvl>
    <w:lvl w:ilvl="6" w:tplc="6DB641CE">
      <w:numFmt w:val="bullet"/>
      <w:lvlText w:val="•"/>
      <w:lvlJc w:val="left"/>
      <w:pPr>
        <w:ind w:left="6288" w:hanging="360"/>
      </w:pPr>
      <w:rPr>
        <w:rFonts w:hint="default"/>
      </w:rPr>
    </w:lvl>
    <w:lvl w:ilvl="7" w:tplc="D38E95F0">
      <w:numFmt w:val="bullet"/>
      <w:lvlText w:val="•"/>
      <w:lvlJc w:val="left"/>
      <w:pPr>
        <w:ind w:left="7256" w:hanging="360"/>
      </w:pPr>
      <w:rPr>
        <w:rFonts w:hint="default"/>
      </w:rPr>
    </w:lvl>
    <w:lvl w:ilvl="8" w:tplc="A33CCE88">
      <w:numFmt w:val="bullet"/>
      <w:lvlText w:val="•"/>
      <w:lvlJc w:val="left"/>
      <w:pPr>
        <w:ind w:left="8224" w:hanging="360"/>
      </w:pPr>
      <w:rPr>
        <w:rFonts w:hint="default"/>
      </w:rPr>
    </w:lvl>
  </w:abstractNum>
  <w:abstractNum w:abstractNumId="5" w15:restartNumberingAfterBreak="0">
    <w:nsid w:val="209351B5"/>
    <w:multiLevelType w:val="hybridMultilevel"/>
    <w:tmpl w:val="A5AAE712"/>
    <w:lvl w:ilvl="0" w:tplc="25BA9992">
      <w:start w:val="1"/>
      <w:numFmt w:val="decimal"/>
      <w:lvlText w:val="%1."/>
      <w:lvlJc w:val="left"/>
      <w:pPr>
        <w:ind w:left="832" w:hanging="360"/>
      </w:pPr>
      <w:rPr>
        <w:rFonts w:ascii="Times New Roman" w:eastAsia="Times New Roman" w:hAnsi="Times New Roman" w:cs="Times New Roman" w:hint="default"/>
        <w:spacing w:val="-5"/>
        <w:w w:val="99"/>
        <w:sz w:val="24"/>
        <w:szCs w:val="24"/>
      </w:rPr>
    </w:lvl>
    <w:lvl w:ilvl="1" w:tplc="E802444C">
      <w:numFmt w:val="bullet"/>
      <w:lvlText w:val="•"/>
      <w:lvlJc w:val="left"/>
      <w:pPr>
        <w:ind w:left="1772" w:hanging="360"/>
      </w:pPr>
      <w:rPr>
        <w:rFonts w:hint="default"/>
      </w:rPr>
    </w:lvl>
    <w:lvl w:ilvl="2" w:tplc="83A83D36">
      <w:numFmt w:val="bullet"/>
      <w:lvlText w:val="•"/>
      <w:lvlJc w:val="left"/>
      <w:pPr>
        <w:ind w:left="2704" w:hanging="360"/>
      </w:pPr>
      <w:rPr>
        <w:rFonts w:hint="default"/>
      </w:rPr>
    </w:lvl>
    <w:lvl w:ilvl="3" w:tplc="B866ACA8">
      <w:numFmt w:val="bullet"/>
      <w:lvlText w:val="•"/>
      <w:lvlJc w:val="left"/>
      <w:pPr>
        <w:ind w:left="3636" w:hanging="360"/>
      </w:pPr>
      <w:rPr>
        <w:rFonts w:hint="default"/>
      </w:rPr>
    </w:lvl>
    <w:lvl w:ilvl="4" w:tplc="186E760A">
      <w:numFmt w:val="bullet"/>
      <w:lvlText w:val="•"/>
      <w:lvlJc w:val="left"/>
      <w:pPr>
        <w:ind w:left="4568" w:hanging="360"/>
      </w:pPr>
      <w:rPr>
        <w:rFonts w:hint="default"/>
      </w:rPr>
    </w:lvl>
    <w:lvl w:ilvl="5" w:tplc="EB7808A0">
      <w:numFmt w:val="bullet"/>
      <w:lvlText w:val="•"/>
      <w:lvlJc w:val="left"/>
      <w:pPr>
        <w:ind w:left="5500" w:hanging="360"/>
      </w:pPr>
      <w:rPr>
        <w:rFonts w:hint="default"/>
      </w:rPr>
    </w:lvl>
    <w:lvl w:ilvl="6" w:tplc="63FC2C7E">
      <w:numFmt w:val="bullet"/>
      <w:lvlText w:val="•"/>
      <w:lvlJc w:val="left"/>
      <w:pPr>
        <w:ind w:left="6432" w:hanging="360"/>
      </w:pPr>
      <w:rPr>
        <w:rFonts w:hint="default"/>
      </w:rPr>
    </w:lvl>
    <w:lvl w:ilvl="7" w:tplc="507AEE58">
      <w:numFmt w:val="bullet"/>
      <w:lvlText w:val="•"/>
      <w:lvlJc w:val="left"/>
      <w:pPr>
        <w:ind w:left="7364" w:hanging="360"/>
      </w:pPr>
      <w:rPr>
        <w:rFonts w:hint="default"/>
      </w:rPr>
    </w:lvl>
    <w:lvl w:ilvl="8" w:tplc="3502FACC">
      <w:numFmt w:val="bullet"/>
      <w:lvlText w:val="•"/>
      <w:lvlJc w:val="left"/>
      <w:pPr>
        <w:ind w:left="8296" w:hanging="360"/>
      </w:pPr>
      <w:rPr>
        <w:rFonts w:hint="default"/>
      </w:rPr>
    </w:lvl>
  </w:abstractNum>
  <w:abstractNum w:abstractNumId="6" w15:restartNumberingAfterBreak="0">
    <w:nsid w:val="29891595"/>
    <w:multiLevelType w:val="hybridMultilevel"/>
    <w:tmpl w:val="7152D504"/>
    <w:lvl w:ilvl="0" w:tplc="49E65580">
      <w:start w:val="1"/>
      <w:numFmt w:val="decimal"/>
      <w:lvlText w:val="%1."/>
      <w:lvlJc w:val="left"/>
      <w:pPr>
        <w:ind w:left="1792" w:hanging="360"/>
      </w:pPr>
      <w:rPr>
        <w:rFonts w:hint="default"/>
      </w:rPr>
    </w:lvl>
    <w:lvl w:ilvl="1" w:tplc="04090019" w:tentative="1">
      <w:start w:val="1"/>
      <w:numFmt w:val="lowerLetter"/>
      <w:lvlText w:val="%2."/>
      <w:lvlJc w:val="left"/>
      <w:pPr>
        <w:ind w:left="2512" w:hanging="360"/>
      </w:pPr>
    </w:lvl>
    <w:lvl w:ilvl="2" w:tplc="0409001B" w:tentative="1">
      <w:start w:val="1"/>
      <w:numFmt w:val="lowerRoman"/>
      <w:lvlText w:val="%3."/>
      <w:lvlJc w:val="right"/>
      <w:pPr>
        <w:ind w:left="3232" w:hanging="180"/>
      </w:pPr>
    </w:lvl>
    <w:lvl w:ilvl="3" w:tplc="0409000F" w:tentative="1">
      <w:start w:val="1"/>
      <w:numFmt w:val="decimal"/>
      <w:lvlText w:val="%4."/>
      <w:lvlJc w:val="left"/>
      <w:pPr>
        <w:ind w:left="3952" w:hanging="360"/>
      </w:pPr>
    </w:lvl>
    <w:lvl w:ilvl="4" w:tplc="04090019" w:tentative="1">
      <w:start w:val="1"/>
      <w:numFmt w:val="lowerLetter"/>
      <w:lvlText w:val="%5."/>
      <w:lvlJc w:val="left"/>
      <w:pPr>
        <w:ind w:left="4672" w:hanging="360"/>
      </w:pPr>
    </w:lvl>
    <w:lvl w:ilvl="5" w:tplc="0409001B" w:tentative="1">
      <w:start w:val="1"/>
      <w:numFmt w:val="lowerRoman"/>
      <w:lvlText w:val="%6."/>
      <w:lvlJc w:val="right"/>
      <w:pPr>
        <w:ind w:left="5392" w:hanging="180"/>
      </w:pPr>
    </w:lvl>
    <w:lvl w:ilvl="6" w:tplc="0409000F" w:tentative="1">
      <w:start w:val="1"/>
      <w:numFmt w:val="decimal"/>
      <w:lvlText w:val="%7."/>
      <w:lvlJc w:val="left"/>
      <w:pPr>
        <w:ind w:left="6112" w:hanging="360"/>
      </w:pPr>
    </w:lvl>
    <w:lvl w:ilvl="7" w:tplc="04090019" w:tentative="1">
      <w:start w:val="1"/>
      <w:numFmt w:val="lowerLetter"/>
      <w:lvlText w:val="%8."/>
      <w:lvlJc w:val="left"/>
      <w:pPr>
        <w:ind w:left="6832" w:hanging="360"/>
      </w:pPr>
    </w:lvl>
    <w:lvl w:ilvl="8" w:tplc="0409001B" w:tentative="1">
      <w:start w:val="1"/>
      <w:numFmt w:val="lowerRoman"/>
      <w:lvlText w:val="%9."/>
      <w:lvlJc w:val="right"/>
      <w:pPr>
        <w:ind w:left="7552" w:hanging="180"/>
      </w:pPr>
    </w:lvl>
  </w:abstractNum>
  <w:abstractNum w:abstractNumId="7" w15:restartNumberingAfterBreak="0">
    <w:nsid w:val="3CE97988"/>
    <w:multiLevelType w:val="hybridMultilevel"/>
    <w:tmpl w:val="77B491F8"/>
    <w:lvl w:ilvl="0" w:tplc="79AE889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830D31"/>
    <w:multiLevelType w:val="hybridMultilevel"/>
    <w:tmpl w:val="6E784C8C"/>
    <w:lvl w:ilvl="0" w:tplc="053A0138">
      <w:start w:val="1"/>
      <w:numFmt w:val="lowerLetter"/>
      <w:lvlText w:val="%1."/>
      <w:lvlJc w:val="left"/>
      <w:pPr>
        <w:ind w:left="963" w:hanging="272"/>
      </w:pPr>
      <w:rPr>
        <w:rFonts w:ascii="Times New Roman" w:eastAsia="Times New Roman" w:hAnsi="Times New Roman" w:cs="Times New Roman" w:hint="default"/>
        <w:spacing w:val="-17"/>
        <w:w w:val="99"/>
        <w:sz w:val="24"/>
        <w:szCs w:val="24"/>
      </w:rPr>
    </w:lvl>
    <w:lvl w:ilvl="1" w:tplc="2594F314">
      <w:numFmt w:val="bullet"/>
      <w:lvlText w:val="•"/>
      <w:lvlJc w:val="left"/>
      <w:pPr>
        <w:ind w:left="1812" w:hanging="272"/>
      </w:pPr>
      <w:rPr>
        <w:rFonts w:hint="default"/>
      </w:rPr>
    </w:lvl>
    <w:lvl w:ilvl="2" w:tplc="CAAA8152">
      <w:numFmt w:val="bullet"/>
      <w:lvlText w:val="•"/>
      <w:lvlJc w:val="left"/>
      <w:pPr>
        <w:ind w:left="2664" w:hanging="272"/>
      </w:pPr>
      <w:rPr>
        <w:rFonts w:hint="default"/>
      </w:rPr>
    </w:lvl>
    <w:lvl w:ilvl="3" w:tplc="B9D81606">
      <w:numFmt w:val="bullet"/>
      <w:lvlText w:val="•"/>
      <w:lvlJc w:val="left"/>
      <w:pPr>
        <w:ind w:left="3516" w:hanging="272"/>
      </w:pPr>
      <w:rPr>
        <w:rFonts w:hint="default"/>
      </w:rPr>
    </w:lvl>
    <w:lvl w:ilvl="4" w:tplc="5D76D532">
      <w:numFmt w:val="bullet"/>
      <w:lvlText w:val="•"/>
      <w:lvlJc w:val="left"/>
      <w:pPr>
        <w:ind w:left="4368" w:hanging="272"/>
      </w:pPr>
      <w:rPr>
        <w:rFonts w:hint="default"/>
      </w:rPr>
    </w:lvl>
    <w:lvl w:ilvl="5" w:tplc="89FE7F8E">
      <w:numFmt w:val="bullet"/>
      <w:lvlText w:val="•"/>
      <w:lvlJc w:val="left"/>
      <w:pPr>
        <w:ind w:left="5220" w:hanging="272"/>
      </w:pPr>
      <w:rPr>
        <w:rFonts w:hint="default"/>
      </w:rPr>
    </w:lvl>
    <w:lvl w:ilvl="6" w:tplc="02C0E638">
      <w:numFmt w:val="bullet"/>
      <w:lvlText w:val="•"/>
      <w:lvlJc w:val="left"/>
      <w:pPr>
        <w:ind w:left="6072" w:hanging="272"/>
      </w:pPr>
      <w:rPr>
        <w:rFonts w:hint="default"/>
      </w:rPr>
    </w:lvl>
    <w:lvl w:ilvl="7" w:tplc="71D4343C">
      <w:numFmt w:val="bullet"/>
      <w:lvlText w:val="•"/>
      <w:lvlJc w:val="left"/>
      <w:pPr>
        <w:ind w:left="6924" w:hanging="272"/>
      </w:pPr>
      <w:rPr>
        <w:rFonts w:hint="default"/>
      </w:rPr>
    </w:lvl>
    <w:lvl w:ilvl="8" w:tplc="2C5871FA">
      <w:numFmt w:val="bullet"/>
      <w:lvlText w:val="•"/>
      <w:lvlJc w:val="left"/>
      <w:pPr>
        <w:ind w:left="7776" w:hanging="272"/>
      </w:pPr>
      <w:rPr>
        <w:rFonts w:hint="default"/>
      </w:rPr>
    </w:lvl>
  </w:abstractNum>
  <w:abstractNum w:abstractNumId="9" w15:restartNumberingAfterBreak="0">
    <w:nsid w:val="428F1D17"/>
    <w:multiLevelType w:val="hybridMultilevel"/>
    <w:tmpl w:val="0BE488B4"/>
    <w:lvl w:ilvl="0" w:tplc="9FD2D8E0">
      <w:start w:val="1"/>
      <w:numFmt w:val="decimal"/>
      <w:lvlText w:val="%1."/>
      <w:lvlJc w:val="left"/>
      <w:pPr>
        <w:ind w:left="472" w:hanging="360"/>
      </w:pPr>
      <w:rPr>
        <w:rFonts w:ascii="Times New Roman" w:eastAsia="Times New Roman" w:hAnsi="Times New Roman" w:cs="Times New Roman" w:hint="default"/>
        <w:spacing w:val="-5"/>
        <w:w w:val="99"/>
        <w:sz w:val="24"/>
        <w:szCs w:val="24"/>
      </w:rPr>
    </w:lvl>
    <w:lvl w:ilvl="1" w:tplc="96D61B48">
      <w:numFmt w:val="bullet"/>
      <w:lvlText w:val="•"/>
      <w:lvlJc w:val="left"/>
      <w:pPr>
        <w:ind w:left="1448" w:hanging="360"/>
      </w:pPr>
      <w:rPr>
        <w:rFonts w:hint="default"/>
      </w:rPr>
    </w:lvl>
    <w:lvl w:ilvl="2" w:tplc="E16C7FE2">
      <w:numFmt w:val="bullet"/>
      <w:lvlText w:val="•"/>
      <w:lvlJc w:val="left"/>
      <w:pPr>
        <w:ind w:left="2416" w:hanging="360"/>
      </w:pPr>
      <w:rPr>
        <w:rFonts w:hint="default"/>
      </w:rPr>
    </w:lvl>
    <w:lvl w:ilvl="3" w:tplc="6C789B7C">
      <w:numFmt w:val="bullet"/>
      <w:lvlText w:val="•"/>
      <w:lvlJc w:val="left"/>
      <w:pPr>
        <w:ind w:left="3384" w:hanging="360"/>
      </w:pPr>
      <w:rPr>
        <w:rFonts w:hint="default"/>
      </w:rPr>
    </w:lvl>
    <w:lvl w:ilvl="4" w:tplc="8CF656C4">
      <w:numFmt w:val="bullet"/>
      <w:lvlText w:val="•"/>
      <w:lvlJc w:val="left"/>
      <w:pPr>
        <w:ind w:left="4352" w:hanging="360"/>
      </w:pPr>
      <w:rPr>
        <w:rFonts w:hint="default"/>
      </w:rPr>
    </w:lvl>
    <w:lvl w:ilvl="5" w:tplc="FE689116">
      <w:numFmt w:val="bullet"/>
      <w:lvlText w:val="•"/>
      <w:lvlJc w:val="left"/>
      <w:pPr>
        <w:ind w:left="5320" w:hanging="360"/>
      </w:pPr>
      <w:rPr>
        <w:rFonts w:hint="default"/>
      </w:rPr>
    </w:lvl>
    <w:lvl w:ilvl="6" w:tplc="63A88BF8">
      <w:numFmt w:val="bullet"/>
      <w:lvlText w:val="•"/>
      <w:lvlJc w:val="left"/>
      <w:pPr>
        <w:ind w:left="6288" w:hanging="360"/>
      </w:pPr>
      <w:rPr>
        <w:rFonts w:hint="default"/>
      </w:rPr>
    </w:lvl>
    <w:lvl w:ilvl="7" w:tplc="2B8CEE58">
      <w:numFmt w:val="bullet"/>
      <w:lvlText w:val="•"/>
      <w:lvlJc w:val="left"/>
      <w:pPr>
        <w:ind w:left="7256" w:hanging="360"/>
      </w:pPr>
      <w:rPr>
        <w:rFonts w:hint="default"/>
      </w:rPr>
    </w:lvl>
    <w:lvl w:ilvl="8" w:tplc="513850D6">
      <w:numFmt w:val="bullet"/>
      <w:lvlText w:val="•"/>
      <w:lvlJc w:val="left"/>
      <w:pPr>
        <w:ind w:left="8224" w:hanging="360"/>
      </w:pPr>
      <w:rPr>
        <w:rFonts w:hint="default"/>
      </w:rPr>
    </w:lvl>
  </w:abstractNum>
  <w:abstractNum w:abstractNumId="10" w15:restartNumberingAfterBreak="0">
    <w:nsid w:val="4E7B19D1"/>
    <w:multiLevelType w:val="multilevel"/>
    <w:tmpl w:val="DDF8FAE0"/>
    <w:lvl w:ilvl="0">
      <w:start w:val="1"/>
      <w:numFmt w:val="upperRoman"/>
      <w:pStyle w:val="ArticleL1"/>
      <w:suff w:val="nothing"/>
      <w:lvlText w:val="%1"/>
      <w:lvlJc w:val="left"/>
      <w:pPr>
        <w:tabs>
          <w:tab w:val="num" w:pos="720"/>
        </w:tabs>
      </w:pPr>
      <w:rPr>
        <w:rFonts w:cs="Times New Roman"/>
        <w:b/>
        <w:i w:val="0"/>
        <w:caps/>
        <w:smallCaps w:val="0"/>
        <w:u w:val="none"/>
      </w:rPr>
    </w:lvl>
    <w:lvl w:ilvl="1">
      <w:start w:val="1"/>
      <w:numFmt w:val="upperLetter"/>
      <w:pStyle w:val="ArticleL2"/>
      <w:lvlText w:val="%2."/>
      <w:lvlJc w:val="left"/>
      <w:pPr>
        <w:tabs>
          <w:tab w:val="num" w:pos="720"/>
        </w:tabs>
      </w:pPr>
      <w:rPr>
        <w:rFonts w:cs="Times New Roman"/>
        <w:b/>
        <w:i w:val="0"/>
        <w:caps w:val="0"/>
        <w:smallCaps w:val="0"/>
        <w:u w:val="none"/>
      </w:rPr>
    </w:lvl>
    <w:lvl w:ilvl="2">
      <w:start w:val="1"/>
      <w:numFmt w:val="decimal"/>
      <w:pStyle w:val="ArticleL3"/>
      <w:lvlText w:val="%3."/>
      <w:lvlJc w:val="left"/>
      <w:pPr>
        <w:tabs>
          <w:tab w:val="num" w:pos="1080"/>
        </w:tabs>
        <w:ind w:left="720" w:hanging="360"/>
      </w:pPr>
      <w:rPr>
        <w:rFonts w:cs="Times New Roman"/>
        <w:b w:val="0"/>
        <w:i w:val="0"/>
        <w:caps w:val="0"/>
        <w:smallCaps w:val="0"/>
        <w:u w:val="none"/>
      </w:rPr>
    </w:lvl>
    <w:lvl w:ilvl="3">
      <w:start w:val="1"/>
      <w:numFmt w:val="lowerLetter"/>
      <w:pStyle w:val="ArticleL4"/>
      <w:lvlText w:val="%4."/>
      <w:lvlJc w:val="left"/>
      <w:pPr>
        <w:tabs>
          <w:tab w:val="num" w:pos="1440"/>
        </w:tabs>
        <w:ind w:left="1080" w:hanging="360"/>
      </w:pPr>
      <w:rPr>
        <w:rFonts w:cs="Times New Roman"/>
        <w:b w:val="0"/>
        <w:i w:val="0"/>
        <w:caps w:val="0"/>
        <w:smallCaps w:val="0"/>
        <w:u w:val="none"/>
      </w:rPr>
    </w:lvl>
    <w:lvl w:ilvl="4">
      <w:start w:val="1"/>
      <w:numFmt w:val="decimal"/>
      <w:pStyle w:val="ArticleL5"/>
      <w:suff w:val="nothing"/>
      <w:lvlText w:val="(%5)"/>
      <w:lvlJc w:val="left"/>
      <w:pPr>
        <w:tabs>
          <w:tab w:val="num" w:pos="1800"/>
        </w:tabs>
        <w:ind w:left="1440" w:hanging="360"/>
      </w:pPr>
      <w:rPr>
        <w:rFonts w:cs="Times New Roman"/>
        <w:b w:val="0"/>
        <w:i w:val="0"/>
        <w:caps w:val="0"/>
        <w:smallCaps w:val="0"/>
        <w:u w:val="none"/>
      </w:rPr>
    </w:lvl>
    <w:lvl w:ilvl="5">
      <w:start w:val="1"/>
      <w:numFmt w:val="decimal"/>
      <w:pStyle w:val="ArticleL6"/>
      <w:lvlText w:val="(%6)"/>
      <w:lvlJc w:val="left"/>
      <w:pPr>
        <w:tabs>
          <w:tab w:val="num" w:pos="4320"/>
        </w:tabs>
        <w:ind w:firstLine="3600"/>
      </w:pPr>
      <w:rPr>
        <w:rFonts w:cs="Times New Roman"/>
        <w:b w:val="0"/>
        <w:i w:val="0"/>
        <w:caps w:val="0"/>
        <w:smallCaps w:val="0"/>
        <w:u w:val="none"/>
      </w:rPr>
    </w:lvl>
    <w:lvl w:ilvl="6">
      <w:start w:val="1"/>
      <w:numFmt w:val="lowerLetter"/>
      <w:pStyle w:val="ArticleL7"/>
      <w:lvlText w:val="%7."/>
      <w:lvlJc w:val="left"/>
      <w:pPr>
        <w:tabs>
          <w:tab w:val="num" w:pos="5040"/>
        </w:tabs>
        <w:ind w:firstLine="4320"/>
      </w:pPr>
      <w:rPr>
        <w:rFonts w:cs="Times New Roman"/>
        <w:b w:val="0"/>
        <w:i w:val="0"/>
        <w:caps w:val="0"/>
        <w:smallCaps w:val="0"/>
        <w:u w:val="none"/>
      </w:rPr>
    </w:lvl>
    <w:lvl w:ilvl="7">
      <w:start w:val="1"/>
      <w:numFmt w:val="lowerRoman"/>
      <w:pStyle w:val="ArticleL8"/>
      <w:lvlText w:val="%8."/>
      <w:lvlJc w:val="left"/>
      <w:pPr>
        <w:tabs>
          <w:tab w:val="num" w:pos="5760"/>
        </w:tabs>
        <w:ind w:firstLine="5040"/>
      </w:pPr>
      <w:rPr>
        <w:rFonts w:cs="Times New Roman"/>
        <w:b w:val="0"/>
        <w:i w:val="0"/>
        <w:caps w:val="0"/>
        <w:smallCaps w:val="0"/>
        <w:u w:val="none"/>
      </w:rPr>
    </w:lvl>
    <w:lvl w:ilvl="8">
      <w:start w:val="1"/>
      <w:numFmt w:val="decimal"/>
      <w:pStyle w:val="ArticleL9"/>
      <w:lvlText w:val="%9."/>
      <w:lvlJc w:val="left"/>
      <w:pPr>
        <w:tabs>
          <w:tab w:val="num" w:pos="6480"/>
        </w:tabs>
        <w:ind w:firstLine="5760"/>
      </w:pPr>
      <w:rPr>
        <w:rFonts w:cs="Times New Roman"/>
        <w:b w:val="0"/>
        <w:i w:val="0"/>
        <w:caps w:val="0"/>
        <w:smallCaps w:val="0"/>
        <w:u w:val="none"/>
      </w:rPr>
    </w:lvl>
  </w:abstractNum>
  <w:abstractNum w:abstractNumId="11" w15:restartNumberingAfterBreak="0">
    <w:nsid w:val="4E7E0219"/>
    <w:multiLevelType w:val="hybridMultilevel"/>
    <w:tmpl w:val="31AC2242"/>
    <w:lvl w:ilvl="0" w:tplc="B8B6CFDE">
      <w:start w:val="1"/>
      <w:numFmt w:val="decimal"/>
      <w:lvlText w:val="%1."/>
      <w:lvlJc w:val="left"/>
      <w:pPr>
        <w:ind w:left="472" w:hanging="360"/>
      </w:pPr>
      <w:rPr>
        <w:rFonts w:ascii="Times New Roman" w:eastAsia="Times New Roman" w:hAnsi="Times New Roman" w:cs="Times New Roman" w:hint="default"/>
        <w:spacing w:val="-1"/>
        <w:w w:val="100"/>
        <w:sz w:val="24"/>
        <w:szCs w:val="24"/>
      </w:rPr>
    </w:lvl>
    <w:lvl w:ilvl="1" w:tplc="311EB810">
      <w:start w:val="1"/>
      <w:numFmt w:val="lowerLetter"/>
      <w:lvlText w:val="%2."/>
      <w:lvlJc w:val="left"/>
      <w:pPr>
        <w:ind w:left="832" w:hanging="360"/>
      </w:pPr>
      <w:rPr>
        <w:rFonts w:ascii="Times New Roman" w:eastAsia="Times New Roman" w:hAnsi="Times New Roman" w:cs="Times New Roman" w:hint="default"/>
        <w:spacing w:val="-1"/>
        <w:w w:val="99"/>
        <w:sz w:val="24"/>
        <w:szCs w:val="24"/>
      </w:rPr>
    </w:lvl>
    <w:lvl w:ilvl="2" w:tplc="D6843944">
      <w:numFmt w:val="bullet"/>
      <w:lvlText w:val="•"/>
      <w:lvlJc w:val="left"/>
      <w:pPr>
        <w:ind w:left="1875" w:hanging="360"/>
      </w:pPr>
      <w:rPr>
        <w:rFonts w:hint="default"/>
      </w:rPr>
    </w:lvl>
    <w:lvl w:ilvl="3" w:tplc="2FB21D28">
      <w:numFmt w:val="bullet"/>
      <w:lvlText w:val="•"/>
      <w:lvlJc w:val="left"/>
      <w:pPr>
        <w:ind w:left="2911" w:hanging="360"/>
      </w:pPr>
      <w:rPr>
        <w:rFonts w:hint="default"/>
      </w:rPr>
    </w:lvl>
    <w:lvl w:ilvl="4" w:tplc="D7EABC7E">
      <w:numFmt w:val="bullet"/>
      <w:lvlText w:val="•"/>
      <w:lvlJc w:val="left"/>
      <w:pPr>
        <w:ind w:left="3946" w:hanging="360"/>
      </w:pPr>
      <w:rPr>
        <w:rFonts w:hint="default"/>
      </w:rPr>
    </w:lvl>
    <w:lvl w:ilvl="5" w:tplc="B6D46C1E">
      <w:numFmt w:val="bullet"/>
      <w:lvlText w:val="•"/>
      <w:lvlJc w:val="left"/>
      <w:pPr>
        <w:ind w:left="4982" w:hanging="360"/>
      </w:pPr>
      <w:rPr>
        <w:rFonts w:hint="default"/>
      </w:rPr>
    </w:lvl>
    <w:lvl w:ilvl="6" w:tplc="21227FAE">
      <w:numFmt w:val="bullet"/>
      <w:lvlText w:val="•"/>
      <w:lvlJc w:val="left"/>
      <w:pPr>
        <w:ind w:left="6017" w:hanging="360"/>
      </w:pPr>
      <w:rPr>
        <w:rFonts w:hint="default"/>
      </w:rPr>
    </w:lvl>
    <w:lvl w:ilvl="7" w:tplc="AC0CB9F0">
      <w:numFmt w:val="bullet"/>
      <w:lvlText w:val="•"/>
      <w:lvlJc w:val="left"/>
      <w:pPr>
        <w:ind w:left="7053" w:hanging="360"/>
      </w:pPr>
      <w:rPr>
        <w:rFonts w:hint="default"/>
      </w:rPr>
    </w:lvl>
    <w:lvl w:ilvl="8" w:tplc="DD6AD20C">
      <w:numFmt w:val="bullet"/>
      <w:lvlText w:val="•"/>
      <w:lvlJc w:val="left"/>
      <w:pPr>
        <w:ind w:left="8088" w:hanging="360"/>
      </w:pPr>
      <w:rPr>
        <w:rFonts w:hint="default"/>
      </w:rPr>
    </w:lvl>
  </w:abstractNum>
  <w:abstractNum w:abstractNumId="12" w15:restartNumberingAfterBreak="0">
    <w:nsid w:val="51476504"/>
    <w:multiLevelType w:val="hybridMultilevel"/>
    <w:tmpl w:val="3B161B38"/>
    <w:lvl w:ilvl="0" w:tplc="A5C4FE4A">
      <w:start w:val="2"/>
      <w:numFmt w:val="lowerLetter"/>
      <w:lvlText w:val="%1."/>
      <w:lvlJc w:val="left"/>
      <w:pPr>
        <w:ind w:left="423" w:hanging="255"/>
      </w:pPr>
      <w:rPr>
        <w:rFonts w:hint="default"/>
        <w:b/>
        <w:bCs/>
        <w:w w:val="99"/>
      </w:rPr>
    </w:lvl>
    <w:lvl w:ilvl="1" w:tplc="065A1EAC">
      <w:start w:val="1"/>
      <w:numFmt w:val="decimal"/>
      <w:lvlText w:val="%2."/>
      <w:lvlJc w:val="left"/>
      <w:pPr>
        <w:ind w:left="692" w:hanging="269"/>
      </w:pPr>
      <w:rPr>
        <w:rFonts w:ascii="Times New Roman" w:eastAsia="Times New Roman" w:hAnsi="Times New Roman" w:cs="Times New Roman" w:hint="default"/>
        <w:w w:val="100"/>
        <w:sz w:val="24"/>
        <w:szCs w:val="24"/>
      </w:rPr>
    </w:lvl>
    <w:lvl w:ilvl="2" w:tplc="F1CCD2D8">
      <w:start w:val="1"/>
      <w:numFmt w:val="lowerRoman"/>
      <w:lvlText w:val="%3."/>
      <w:lvlJc w:val="left"/>
      <w:pPr>
        <w:ind w:left="872" w:hanging="308"/>
        <w:jc w:val="right"/>
      </w:pPr>
      <w:rPr>
        <w:rFonts w:ascii="Times New Roman" w:eastAsia="Times New Roman" w:hAnsi="Times New Roman" w:cs="Times New Roman" w:hint="default"/>
        <w:spacing w:val="-23"/>
        <w:w w:val="99"/>
        <w:sz w:val="24"/>
        <w:szCs w:val="24"/>
      </w:rPr>
    </w:lvl>
    <w:lvl w:ilvl="3" w:tplc="3D9842B6">
      <w:numFmt w:val="bullet"/>
      <w:lvlText w:val="•"/>
      <w:lvlJc w:val="left"/>
      <w:pPr>
        <w:ind w:left="1955" w:hanging="308"/>
      </w:pPr>
      <w:rPr>
        <w:rFonts w:hint="default"/>
      </w:rPr>
    </w:lvl>
    <w:lvl w:ilvl="4" w:tplc="D1BE0872">
      <w:numFmt w:val="bullet"/>
      <w:lvlText w:val="•"/>
      <w:lvlJc w:val="left"/>
      <w:pPr>
        <w:ind w:left="3030" w:hanging="308"/>
      </w:pPr>
      <w:rPr>
        <w:rFonts w:hint="default"/>
      </w:rPr>
    </w:lvl>
    <w:lvl w:ilvl="5" w:tplc="51826274">
      <w:numFmt w:val="bullet"/>
      <w:lvlText w:val="•"/>
      <w:lvlJc w:val="left"/>
      <w:pPr>
        <w:ind w:left="4105" w:hanging="308"/>
      </w:pPr>
      <w:rPr>
        <w:rFonts w:hint="default"/>
      </w:rPr>
    </w:lvl>
    <w:lvl w:ilvl="6" w:tplc="7DC0A6D4">
      <w:numFmt w:val="bullet"/>
      <w:lvlText w:val="•"/>
      <w:lvlJc w:val="left"/>
      <w:pPr>
        <w:ind w:left="5180" w:hanging="308"/>
      </w:pPr>
      <w:rPr>
        <w:rFonts w:hint="default"/>
      </w:rPr>
    </w:lvl>
    <w:lvl w:ilvl="7" w:tplc="A01A884E">
      <w:numFmt w:val="bullet"/>
      <w:lvlText w:val="•"/>
      <w:lvlJc w:val="left"/>
      <w:pPr>
        <w:ind w:left="6255" w:hanging="308"/>
      </w:pPr>
      <w:rPr>
        <w:rFonts w:hint="default"/>
      </w:rPr>
    </w:lvl>
    <w:lvl w:ilvl="8" w:tplc="A6FC883C">
      <w:numFmt w:val="bullet"/>
      <w:lvlText w:val="•"/>
      <w:lvlJc w:val="left"/>
      <w:pPr>
        <w:ind w:left="7330" w:hanging="308"/>
      </w:pPr>
      <w:rPr>
        <w:rFonts w:hint="default"/>
      </w:rPr>
    </w:lvl>
  </w:abstractNum>
  <w:abstractNum w:abstractNumId="13" w15:restartNumberingAfterBreak="0">
    <w:nsid w:val="523C1BBF"/>
    <w:multiLevelType w:val="hybridMultilevel"/>
    <w:tmpl w:val="70223B3A"/>
    <w:lvl w:ilvl="0" w:tplc="6C649284">
      <w:start w:val="1"/>
      <w:numFmt w:val="decimal"/>
      <w:lvlText w:val="%1."/>
      <w:lvlJc w:val="left"/>
      <w:pPr>
        <w:ind w:left="472" w:hanging="360"/>
      </w:pPr>
      <w:rPr>
        <w:rFonts w:ascii="Times New Roman" w:eastAsia="Times New Roman" w:hAnsi="Times New Roman" w:cs="Times New Roman" w:hint="default"/>
        <w:spacing w:val="-5"/>
        <w:w w:val="99"/>
        <w:sz w:val="24"/>
        <w:szCs w:val="24"/>
      </w:rPr>
    </w:lvl>
    <w:lvl w:ilvl="1" w:tplc="5A2A817A">
      <w:numFmt w:val="bullet"/>
      <w:lvlText w:val="•"/>
      <w:lvlJc w:val="left"/>
      <w:pPr>
        <w:ind w:left="1448" w:hanging="360"/>
      </w:pPr>
      <w:rPr>
        <w:rFonts w:hint="default"/>
      </w:rPr>
    </w:lvl>
    <w:lvl w:ilvl="2" w:tplc="C66A6E76">
      <w:numFmt w:val="bullet"/>
      <w:lvlText w:val="•"/>
      <w:lvlJc w:val="left"/>
      <w:pPr>
        <w:ind w:left="2416" w:hanging="360"/>
      </w:pPr>
      <w:rPr>
        <w:rFonts w:hint="default"/>
      </w:rPr>
    </w:lvl>
    <w:lvl w:ilvl="3" w:tplc="3C74A872">
      <w:numFmt w:val="bullet"/>
      <w:lvlText w:val="•"/>
      <w:lvlJc w:val="left"/>
      <w:pPr>
        <w:ind w:left="3384" w:hanging="360"/>
      </w:pPr>
      <w:rPr>
        <w:rFonts w:hint="default"/>
      </w:rPr>
    </w:lvl>
    <w:lvl w:ilvl="4" w:tplc="BBC4E0A0">
      <w:numFmt w:val="bullet"/>
      <w:lvlText w:val="•"/>
      <w:lvlJc w:val="left"/>
      <w:pPr>
        <w:ind w:left="4352" w:hanging="360"/>
      </w:pPr>
      <w:rPr>
        <w:rFonts w:hint="default"/>
      </w:rPr>
    </w:lvl>
    <w:lvl w:ilvl="5" w:tplc="1E7E46D2">
      <w:numFmt w:val="bullet"/>
      <w:lvlText w:val="•"/>
      <w:lvlJc w:val="left"/>
      <w:pPr>
        <w:ind w:left="5320" w:hanging="360"/>
      </w:pPr>
      <w:rPr>
        <w:rFonts w:hint="default"/>
      </w:rPr>
    </w:lvl>
    <w:lvl w:ilvl="6" w:tplc="370C2EF0">
      <w:numFmt w:val="bullet"/>
      <w:lvlText w:val="•"/>
      <w:lvlJc w:val="left"/>
      <w:pPr>
        <w:ind w:left="6288" w:hanging="360"/>
      </w:pPr>
      <w:rPr>
        <w:rFonts w:hint="default"/>
      </w:rPr>
    </w:lvl>
    <w:lvl w:ilvl="7" w:tplc="F8AC8040">
      <w:numFmt w:val="bullet"/>
      <w:lvlText w:val="•"/>
      <w:lvlJc w:val="left"/>
      <w:pPr>
        <w:ind w:left="7256" w:hanging="360"/>
      </w:pPr>
      <w:rPr>
        <w:rFonts w:hint="default"/>
      </w:rPr>
    </w:lvl>
    <w:lvl w:ilvl="8" w:tplc="882A3DA4">
      <w:numFmt w:val="bullet"/>
      <w:lvlText w:val="•"/>
      <w:lvlJc w:val="left"/>
      <w:pPr>
        <w:ind w:left="8224" w:hanging="360"/>
      </w:pPr>
      <w:rPr>
        <w:rFonts w:hint="default"/>
      </w:rPr>
    </w:lvl>
  </w:abstractNum>
  <w:abstractNum w:abstractNumId="14" w15:restartNumberingAfterBreak="0">
    <w:nsid w:val="57B0484F"/>
    <w:multiLevelType w:val="hybridMultilevel"/>
    <w:tmpl w:val="D5A23CB4"/>
    <w:lvl w:ilvl="0" w:tplc="0409001B">
      <w:start w:val="1"/>
      <w:numFmt w:val="lowerRoman"/>
      <w:lvlText w:val="%1."/>
      <w:lvlJc w:val="right"/>
      <w:pPr>
        <w:ind w:left="1980" w:hanging="360"/>
      </w:p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15:restartNumberingAfterBreak="0">
    <w:nsid w:val="58476CF7"/>
    <w:multiLevelType w:val="hybridMultilevel"/>
    <w:tmpl w:val="3732FE66"/>
    <w:lvl w:ilvl="0" w:tplc="1340EDD8">
      <w:start w:val="1"/>
      <w:numFmt w:val="decimal"/>
      <w:lvlText w:val="%1."/>
      <w:lvlJc w:val="left"/>
      <w:pPr>
        <w:ind w:left="472" w:hanging="360"/>
        <w:jc w:val="right"/>
      </w:pPr>
      <w:rPr>
        <w:rFonts w:ascii="Times New Roman" w:eastAsia="Times New Roman" w:hAnsi="Times New Roman" w:cs="Times New Roman" w:hint="default"/>
        <w:spacing w:val="-15"/>
        <w:w w:val="99"/>
        <w:sz w:val="24"/>
        <w:szCs w:val="24"/>
      </w:rPr>
    </w:lvl>
    <w:lvl w:ilvl="1" w:tplc="18A8497E">
      <w:start w:val="1"/>
      <w:numFmt w:val="lowerLetter"/>
      <w:lvlText w:val="%2."/>
      <w:lvlJc w:val="left"/>
      <w:pPr>
        <w:ind w:left="1192" w:hanging="360"/>
      </w:pPr>
      <w:rPr>
        <w:rFonts w:ascii="Times New Roman" w:eastAsia="Times New Roman" w:hAnsi="Times New Roman" w:cs="Times New Roman" w:hint="default"/>
        <w:spacing w:val="-17"/>
        <w:w w:val="99"/>
        <w:sz w:val="24"/>
        <w:szCs w:val="24"/>
      </w:rPr>
    </w:lvl>
    <w:lvl w:ilvl="2" w:tplc="E7E01B88">
      <w:numFmt w:val="bullet"/>
      <w:lvlText w:val="•"/>
      <w:lvlJc w:val="left"/>
      <w:pPr>
        <w:ind w:left="2195" w:hanging="360"/>
      </w:pPr>
      <w:rPr>
        <w:rFonts w:hint="default"/>
      </w:rPr>
    </w:lvl>
    <w:lvl w:ilvl="3" w:tplc="A560D5E8">
      <w:numFmt w:val="bullet"/>
      <w:lvlText w:val="•"/>
      <w:lvlJc w:val="left"/>
      <w:pPr>
        <w:ind w:left="3191" w:hanging="360"/>
      </w:pPr>
      <w:rPr>
        <w:rFonts w:hint="default"/>
      </w:rPr>
    </w:lvl>
    <w:lvl w:ilvl="4" w:tplc="D3DAEE46">
      <w:numFmt w:val="bullet"/>
      <w:lvlText w:val="•"/>
      <w:lvlJc w:val="left"/>
      <w:pPr>
        <w:ind w:left="4186" w:hanging="360"/>
      </w:pPr>
      <w:rPr>
        <w:rFonts w:hint="default"/>
      </w:rPr>
    </w:lvl>
    <w:lvl w:ilvl="5" w:tplc="740C4E54">
      <w:numFmt w:val="bullet"/>
      <w:lvlText w:val="•"/>
      <w:lvlJc w:val="left"/>
      <w:pPr>
        <w:ind w:left="5182" w:hanging="360"/>
      </w:pPr>
      <w:rPr>
        <w:rFonts w:hint="default"/>
      </w:rPr>
    </w:lvl>
    <w:lvl w:ilvl="6" w:tplc="5FDAAF92">
      <w:numFmt w:val="bullet"/>
      <w:lvlText w:val="•"/>
      <w:lvlJc w:val="left"/>
      <w:pPr>
        <w:ind w:left="6177" w:hanging="360"/>
      </w:pPr>
      <w:rPr>
        <w:rFonts w:hint="default"/>
      </w:rPr>
    </w:lvl>
    <w:lvl w:ilvl="7" w:tplc="DF50B8B6">
      <w:numFmt w:val="bullet"/>
      <w:lvlText w:val="•"/>
      <w:lvlJc w:val="left"/>
      <w:pPr>
        <w:ind w:left="7173" w:hanging="360"/>
      </w:pPr>
      <w:rPr>
        <w:rFonts w:hint="default"/>
      </w:rPr>
    </w:lvl>
    <w:lvl w:ilvl="8" w:tplc="C1B0EE04">
      <w:numFmt w:val="bullet"/>
      <w:lvlText w:val="•"/>
      <w:lvlJc w:val="left"/>
      <w:pPr>
        <w:ind w:left="8168" w:hanging="360"/>
      </w:pPr>
      <w:rPr>
        <w:rFonts w:hint="default"/>
      </w:rPr>
    </w:lvl>
  </w:abstractNum>
  <w:abstractNum w:abstractNumId="16" w15:restartNumberingAfterBreak="0">
    <w:nsid w:val="5881258E"/>
    <w:multiLevelType w:val="hybridMultilevel"/>
    <w:tmpl w:val="DB70D936"/>
    <w:lvl w:ilvl="0" w:tplc="AE5EDF4A">
      <w:start w:val="1"/>
      <w:numFmt w:val="decimal"/>
      <w:lvlText w:val="%1."/>
      <w:lvlJc w:val="left"/>
      <w:pPr>
        <w:ind w:left="1792" w:hanging="360"/>
      </w:pPr>
      <w:rPr>
        <w:rFonts w:ascii="Times New Roman" w:eastAsia="Times New Roman" w:hAnsi="Times New Roman" w:cs="Times New Roman" w:hint="default"/>
        <w:spacing w:val="-3"/>
        <w:w w:val="99"/>
        <w:sz w:val="24"/>
        <w:szCs w:val="24"/>
      </w:rPr>
    </w:lvl>
    <w:lvl w:ilvl="1" w:tplc="B7D8547A">
      <w:numFmt w:val="bullet"/>
      <w:lvlText w:val="•"/>
      <w:lvlJc w:val="left"/>
      <w:pPr>
        <w:ind w:left="2568" w:hanging="360"/>
      </w:pPr>
      <w:rPr>
        <w:rFonts w:hint="default"/>
      </w:rPr>
    </w:lvl>
    <w:lvl w:ilvl="2" w:tplc="404C21FE">
      <w:numFmt w:val="bullet"/>
      <w:lvlText w:val="•"/>
      <w:lvlJc w:val="left"/>
      <w:pPr>
        <w:ind w:left="3336" w:hanging="360"/>
      </w:pPr>
      <w:rPr>
        <w:rFonts w:hint="default"/>
      </w:rPr>
    </w:lvl>
    <w:lvl w:ilvl="3" w:tplc="7B4A57C2">
      <w:numFmt w:val="bullet"/>
      <w:lvlText w:val="•"/>
      <w:lvlJc w:val="left"/>
      <w:pPr>
        <w:ind w:left="4104" w:hanging="360"/>
      </w:pPr>
      <w:rPr>
        <w:rFonts w:hint="default"/>
      </w:rPr>
    </w:lvl>
    <w:lvl w:ilvl="4" w:tplc="2E5C0ECA">
      <w:numFmt w:val="bullet"/>
      <w:lvlText w:val="•"/>
      <w:lvlJc w:val="left"/>
      <w:pPr>
        <w:ind w:left="4872" w:hanging="360"/>
      </w:pPr>
      <w:rPr>
        <w:rFonts w:hint="default"/>
      </w:rPr>
    </w:lvl>
    <w:lvl w:ilvl="5" w:tplc="B80AC908">
      <w:numFmt w:val="bullet"/>
      <w:lvlText w:val="•"/>
      <w:lvlJc w:val="left"/>
      <w:pPr>
        <w:ind w:left="5640" w:hanging="360"/>
      </w:pPr>
      <w:rPr>
        <w:rFonts w:hint="default"/>
      </w:rPr>
    </w:lvl>
    <w:lvl w:ilvl="6" w:tplc="D6E0CE4C">
      <w:numFmt w:val="bullet"/>
      <w:lvlText w:val="•"/>
      <w:lvlJc w:val="left"/>
      <w:pPr>
        <w:ind w:left="6408" w:hanging="360"/>
      </w:pPr>
      <w:rPr>
        <w:rFonts w:hint="default"/>
      </w:rPr>
    </w:lvl>
    <w:lvl w:ilvl="7" w:tplc="E7BA8016">
      <w:numFmt w:val="bullet"/>
      <w:lvlText w:val="•"/>
      <w:lvlJc w:val="left"/>
      <w:pPr>
        <w:ind w:left="7176" w:hanging="360"/>
      </w:pPr>
      <w:rPr>
        <w:rFonts w:hint="default"/>
      </w:rPr>
    </w:lvl>
    <w:lvl w:ilvl="8" w:tplc="627CB69A">
      <w:numFmt w:val="bullet"/>
      <w:lvlText w:val="•"/>
      <w:lvlJc w:val="left"/>
      <w:pPr>
        <w:ind w:left="7944" w:hanging="360"/>
      </w:pPr>
      <w:rPr>
        <w:rFonts w:hint="default"/>
      </w:rPr>
    </w:lvl>
  </w:abstractNum>
  <w:abstractNum w:abstractNumId="17" w15:restartNumberingAfterBreak="0">
    <w:nsid w:val="6B794246"/>
    <w:multiLevelType w:val="hybridMultilevel"/>
    <w:tmpl w:val="72C80388"/>
    <w:lvl w:ilvl="0" w:tplc="4E2435F8">
      <w:start w:val="1"/>
      <w:numFmt w:val="decimal"/>
      <w:lvlText w:val="%1."/>
      <w:lvlJc w:val="left"/>
      <w:pPr>
        <w:ind w:left="472" w:hanging="360"/>
      </w:pPr>
      <w:rPr>
        <w:rFonts w:ascii="Times New Roman" w:eastAsia="Times New Roman" w:hAnsi="Times New Roman" w:cs="Times New Roman" w:hint="default"/>
        <w:spacing w:val="-3"/>
        <w:w w:val="99"/>
        <w:sz w:val="24"/>
        <w:szCs w:val="24"/>
      </w:rPr>
    </w:lvl>
    <w:lvl w:ilvl="1" w:tplc="CA001912">
      <w:numFmt w:val="bullet"/>
      <w:lvlText w:val="•"/>
      <w:lvlJc w:val="left"/>
      <w:pPr>
        <w:ind w:left="1444" w:hanging="360"/>
      </w:pPr>
      <w:rPr>
        <w:rFonts w:hint="default"/>
      </w:rPr>
    </w:lvl>
    <w:lvl w:ilvl="2" w:tplc="1794DF5C">
      <w:numFmt w:val="bullet"/>
      <w:lvlText w:val="•"/>
      <w:lvlJc w:val="left"/>
      <w:pPr>
        <w:ind w:left="2408" w:hanging="360"/>
      </w:pPr>
      <w:rPr>
        <w:rFonts w:hint="default"/>
      </w:rPr>
    </w:lvl>
    <w:lvl w:ilvl="3" w:tplc="8EB658C6">
      <w:numFmt w:val="bullet"/>
      <w:lvlText w:val="•"/>
      <w:lvlJc w:val="left"/>
      <w:pPr>
        <w:ind w:left="3372" w:hanging="360"/>
      </w:pPr>
      <w:rPr>
        <w:rFonts w:hint="default"/>
      </w:rPr>
    </w:lvl>
    <w:lvl w:ilvl="4" w:tplc="14CC2550">
      <w:numFmt w:val="bullet"/>
      <w:lvlText w:val="•"/>
      <w:lvlJc w:val="left"/>
      <w:pPr>
        <w:ind w:left="4336" w:hanging="360"/>
      </w:pPr>
      <w:rPr>
        <w:rFonts w:hint="default"/>
      </w:rPr>
    </w:lvl>
    <w:lvl w:ilvl="5" w:tplc="B64CF788">
      <w:numFmt w:val="bullet"/>
      <w:lvlText w:val="•"/>
      <w:lvlJc w:val="left"/>
      <w:pPr>
        <w:ind w:left="5300" w:hanging="360"/>
      </w:pPr>
      <w:rPr>
        <w:rFonts w:hint="default"/>
      </w:rPr>
    </w:lvl>
    <w:lvl w:ilvl="6" w:tplc="A086C6FE">
      <w:numFmt w:val="bullet"/>
      <w:lvlText w:val="•"/>
      <w:lvlJc w:val="left"/>
      <w:pPr>
        <w:ind w:left="6264" w:hanging="360"/>
      </w:pPr>
      <w:rPr>
        <w:rFonts w:hint="default"/>
      </w:rPr>
    </w:lvl>
    <w:lvl w:ilvl="7" w:tplc="9DD8DC48">
      <w:numFmt w:val="bullet"/>
      <w:lvlText w:val="•"/>
      <w:lvlJc w:val="left"/>
      <w:pPr>
        <w:ind w:left="7228" w:hanging="360"/>
      </w:pPr>
      <w:rPr>
        <w:rFonts w:hint="default"/>
      </w:rPr>
    </w:lvl>
    <w:lvl w:ilvl="8" w:tplc="56EACA14">
      <w:numFmt w:val="bullet"/>
      <w:lvlText w:val="•"/>
      <w:lvlJc w:val="left"/>
      <w:pPr>
        <w:ind w:left="8192" w:hanging="360"/>
      </w:pPr>
      <w:rPr>
        <w:rFonts w:hint="default"/>
      </w:rPr>
    </w:lvl>
  </w:abstractNum>
  <w:abstractNum w:abstractNumId="18" w15:restartNumberingAfterBreak="0">
    <w:nsid w:val="6BA61433"/>
    <w:multiLevelType w:val="hybridMultilevel"/>
    <w:tmpl w:val="3432B9B6"/>
    <w:lvl w:ilvl="0" w:tplc="FDBC9A76">
      <w:start w:val="1"/>
      <w:numFmt w:val="decimal"/>
      <w:lvlText w:val="%1."/>
      <w:lvlJc w:val="left"/>
      <w:pPr>
        <w:ind w:left="2152" w:hanging="360"/>
      </w:pPr>
      <w:rPr>
        <w:rFonts w:ascii="Times New Roman" w:eastAsia="Times New Roman" w:hAnsi="Times New Roman" w:cs="Times New Roman" w:hint="default"/>
        <w:spacing w:val="-3"/>
        <w:w w:val="99"/>
        <w:sz w:val="24"/>
        <w:szCs w:val="24"/>
      </w:rPr>
    </w:lvl>
    <w:lvl w:ilvl="1" w:tplc="0B9CA77E">
      <w:numFmt w:val="bullet"/>
      <w:lvlText w:val="•"/>
      <w:lvlJc w:val="left"/>
      <w:pPr>
        <w:ind w:left="2892" w:hanging="360"/>
      </w:pPr>
      <w:rPr>
        <w:rFonts w:hint="default"/>
      </w:rPr>
    </w:lvl>
    <w:lvl w:ilvl="2" w:tplc="32B4B2D8">
      <w:numFmt w:val="bullet"/>
      <w:lvlText w:val="•"/>
      <w:lvlJc w:val="left"/>
      <w:pPr>
        <w:ind w:left="3624" w:hanging="360"/>
      </w:pPr>
      <w:rPr>
        <w:rFonts w:hint="default"/>
      </w:rPr>
    </w:lvl>
    <w:lvl w:ilvl="3" w:tplc="AE40648E">
      <w:numFmt w:val="bullet"/>
      <w:lvlText w:val="•"/>
      <w:lvlJc w:val="left"/>
      <w:pPr>
        <w:ind w:left="4356" w:hanging="360"/>
      </w:pPr>
      <w:rPr>
        <w:rFonts w:hint="default"/>
      </w:rPr>
    </w:lvl>
    <w:lvl w:ilvl="4" w:tplc="10D63CF0">
      <w:numFmt w:val="bullet"/>
      <w:lvlText w:val="•"/>
      <w:lvlJc w:val="left"/>
      <w:pPr>
        <w:ind w:left="5088" w:hanging="360"/>
      </w:pPr>
      <w:rPr>
        <w:rFonts w:hint="default"/>
      </w:rPr>
    </w:lvl>
    <w:lvl w:ilvl="5" w:tplc="374A99DC">
      <w:numFmt w:val="bullet"/>
      <w:lvlText w:val="•"/>
      <w:lvlJc w:val="left"/>
      <w:pPr>
        <w:ind w:left="5820" w:hanging="360"/>
      </w:pPr>
      <w:rPr>
        <w:rFonts w:hint="default"/>
      </w:rPr>
    </w:lvl>
    <w:lvl w:ilvl="6" w:tplc="249E266A">
      <w:numFmt w:val="bullet"/>
      <w:lvlText w:val="•"/>
      <w:lvlJc w:val="left"/>
      <w:pPr>
        <w:ind w:left="6552" w:hanging="360"/>
      </w:pPr>
      <w:rPr>
        <w:rFonts w:hint="default"/>
      </w:rPr>
    </w:lvl>
    <w:lvl w:ilvl="7" w:tplc="F3F46108">
      <w:numFmt w:val="bullet"/>
      <w:lvlText w:val="•"/>
      <w:lvlJc w:val="left"/>
      <w:pPr>
        <w:ind w:left="7284" w:hanging="360"/>
      </w:pPr>
      <w:rPr>
        <w:rFonts w:hint="default"/>
      </w:rPr>
    </w:lvl>
    <w:lvl w:ilvl="8" w:tplc="0512F43C">
      <w:numFmt w:val="bullet"/>
      <w:lvlText w:val="•"/>
      <w:lvlJc w:val="left"/>
      <w:pPr>
        <w:ind w:left="8016" w:hanging="360"/>
      </w:pPr>
      <w:rPr>
        <w:rFonts w:hint="default"/>
      </w:rPr>
    </w:lvl>
  </w:abstractNum>
  <w:abstractNum w:abstractNumId="19" w15:restartNumberingAfterBreak="0">
    <w:nsid w:val="738036B8"/>
    <w:multiLevelType w:val="hybridMultilevel"/>
    <w:tmpl w:val="DD08FD38"/>
    <w:lvl w:ilvl="0" w:tplc="1714A458">
      <w:start w:val="1"/>
      <w:numFmt w:val="decimal"/>
      <w:lvlText w:val="%1."/>
      <w:lvlJc w:val="left"/>
      <w:pPr>
        <w:ind w:left="692" w:hanging="269"/>
      </w:pPr>
      <w:rPr>
        <w:rFonts w:ascii="Times New Roman" w:eastAsia="Times New Roman" w:hAnsi="Times New Roman" w:cs="Times New Roman" w:hint="default"/>
        <w:w w:val="100"/>
        <w:sz w:val="24"/>
        <w:szCs w:val="24"/>
      </w:rPr>
    </w:lvl>
    <w:lvl w:ilvl="1" w:tplc="491AEA90">
      <w:numFmt w:val="bullet"/>
      <w:lvlText w:val="•"/>
      <w:lvlJc w:val="left"/>
      <w:pPr>
        <w:ind w:left="1578" w:hanging="269"/>
      </w:pPr>
      <w:rPr>
        <w:rFonts w:hint="default"/>
      </w:rPr>
    </w:lvl>
    <w:lvl w:ilvl="2" w:tplc="5E7E6402">
      <w:numFmt w:val="bullet"/>
      <w:lvlText w:val="•"/>
      <w:lvlJc w:val="left"/>
      <w:pPr>
        <w:ind w:left="2456" w:hanging="269"/>
      </w:pPr>
      <w:rPr>
        <w:rFonts w:hint="default"/>
      </w:rPr>
    </w:lvl>
    <w:lvl w:ilvl="3" w:tplc="21366610">
      <w:numFmt w:val="bullet"/>
      <w:lvlText w:val="•"/>
      <w:lvlJc w:val="left"/>
      <w:pPr>
        <w:ind w:left="3334" w:hanging="269"/>
      </w:pPr>
      <w:rPr>
        <w:rFonts w:hint="default"/>
      </w:rPr>
    </w:lvl>
    <w:lvl w:ilvl="4" w:tplc="CA3AC7EC">
      <w:numFmt w:val="bullet"/>
      <w:lvlText w:val="•"/>
      <w:lvlJc w:val="left"/>
      <w:pPr>
        <w:ind w:left="4212" w:hanging="269"/>
      </w:pPr>
      <w:rPr>
        <w:rFonts w:hint="default"/>
      </w:rPr>
    </w:lvl>
    <w:lvl w:ilvl="5" w:tplc="4BC2DD14">
      <w:numFmt w:val="bullet"/>
      <w:lvlText w:val="•"/>
      <w:lvlJc w:val="left"/>
      <w:pPr>
        <w:ind w:left="5090" w:hanging="269"/>
      </w:pPr>
      <w:rPr>
        <w:rFonts w:hint="default"/>
      </w:rPr>
    </w:lvl>
    <w:lvl w:ilvl="6" w:tplc="CA243F94">
      <w:numFmt w:val="bullet"/>
      <w:lvlText w:val="•"/>
      <w:lvlJc w:val="left"/>
      <w:pPr>
        <w:ind w:left="5968" w:hanging="269"/>
      </w:pPr>
      <w:rPr>
        <w:rFonts w:hint="default"/>
      </w:rPr>
    </w:lvl>
    <w:lvl w:ilvl="7" w:tplc="7240A2F4">
      <w:numFmt w:val="bullet"/>
      <w:lvlText w:val="•"/>
      <w:lvlJc w:val="left"/>
      <w:pPr>
        <w:ind w:left="6846" w:hanging="269"/>
      </w:pPr>
      <w:rPr>
        <w:rFonts w:hint="default"/>
      </w:rPr>
    </w:lvl>
    <w:lvl w:ilvl="8" w:tplc="097A066A">
      <w:numFmt w:val="bullet"/>
      <w:lvlText w:val="•"/>
      <w:lvlJc w:val="left"/>
      <w:pPr>
        <w:ind w:left="7724" w:hanging="269"/>
      </w:pPr>
      <w:rPr>
        <w:rFonts w:hint="default"/>
      </w:rPr>
    </w:lvl>
  </w:abstractNum>
  <w:abstractNum w:abstractNumId="20" w15:restartNumberingAfterBreak="0">
    <w:nsid w:val="77D16C2D"/>
    <w:multiLevelType w:val="multilevel"/>
    <w:tmpl w:val="E8CA10DE"/>
    <w:lvl w:ilvl="0">
      <w:start w:val="3"/>
      <w:numFmt w:val="decimal"/>
      <w:lvlText w:val="%1"/>
      <w:lvlJc w:val="left"/>
      <w:pPr>
        <w:ind w:left="592" w:hanging="480"/>
      </w:pPr>
      <w:rPr>
        <w:rFonts w:hint="default"/>
      </w:rPr>
    </w:lvl>
    <w:lvl w:ilvl="1">
      <w:start w:val="14"/>
      <w:numFmt w:val="decimal"/>
      <w:lvlText w:val="%1.%2"/>
      <w:lvlJc w:val="left"/>
      <w:pPr>
        <w:ind w:left="592" w:hanging="480"/>
      </w:pPr>
      <w:rPr>
        <w:rFonts w:ascii="Times New Roman" w:eastAsia="Times New Roman" w:hAnsi="Times New Roman" w:cs="Times New Roman" w:hint="default"/>
        <w:b/>
        <w:bCs/>
        <w:spacing w:val="-4"/>
        <w:w w:val="99"/>
        <w:sz w:val="24"/>
        <w:szCs w:val="24"/>
      </w:rPr>
    </w:lvl>
    <w:lvl w:ilvl="2">
      <w:start w:val="1"/>
      <w:numFmt w:val="lowerLetter"/>
      <w:lvlText w:val="%3."/>
      <w:lvlJc w:val="left"/>
      <w:pPr>
        <w:ind w:left="1103" w:hanging="272"/>
      </w:pPr>
      <w:rPr>
        <w:rFonts w:ascii="Times New Roman" w:eastAsia="Times New Roman" w:hAnsi="Times New Roman" w:cs="Times New Roman" w:hint="default"/>
        <w:b/>
        <w:bCs/>
        <w:spacing w:val="-29"/>
        <w:w w:val="99"/>
        <w:sz w:val="24"/>
        <w:szCs w:val="24"/>
      </w:rPr>
    </w:lvl>
    <w:lvl w:ilvl="3">
      <w:start w:val="1"/>
      <w:numFmt w:val="decimal"/>
      <w:lvlText w:val="%4."/>
      <w:lvlJc w:val="left"/>
      <w:pPr>
        <w:ind w:left="1372" w:hanging="269"/>
      </w:pPr>
      <w:rPr>
        <w:rFonts w:ascii="Times New Roman" w:eastAsia="Times New Roman" w:hAnsi="Times New Roman" w:cs="Times New Roman" w:hint="default"/>
        <w:w w:val="100"/>
        <w:sz w:val="24"/>
        <w:szCs w:val="24"/>
      </w:rPr>
    </w:lvl>
    <w:lvl w:ilvl="4">
      <w:numFmt w:val="bullet"/>
      <w:lvlText w:val="•"/>
      <w:lvlJc w:val="left"/>
      <w:pPr>
        <w:ind w:left="3575" w:hanging="269"/>
      </w:pPr>
      <w:rPr>
        <w:rFonts w:hint="default"/>
      </w:rPr>
    </w:lvl>
    <w:lvl w:ilvl="5">
      <w:numFmt w:val="bullet"/>
      <w:lvlText w:val="•"/>
      <w:lvlJc w:val="left"/>
      <w:pPr>
        <w:ind w:left="4672" w:hanging="269"/>
      </w:pPr>
      <w:rPr>
        <w:rFonts w:hint="default"/>
      </w:rPr>
    </w:lvl>
    <w:lvl w:ilvl="6">
      <w:numFmt w:val="bullet"/>
      <w:lvlText w:val="•"/>
      <w:lvlJc w:val="left"/>
      <w:pPr>
        <w:ind w:left="5770" w:hanging="269"/>
      </w:pPr>
      <w:rPr>
        <w:rFonts w:hint="default"/>
      </w:rPr>
    </w:lvl>
    <w:lvl w:ilvl="7">
      <w:numFmt w:val="bullet"/>
      <w:lvlText w:val="•"/>
      <w:lvlJc w:val="left"/>
      <w:pPr>
        <w:ind w:left="6867" w:hanging="269"/>
      </w:pPr>
      <w:rPr>
        <w:rFonts w:hint="default"/>
      </w:rPr>
    </w:lvl>
    <w:lvl w:ilvl="8">
      <w:numFmt w:val="bullet"/>
      <w:lvlText w:val="•"/>
      <w:lvlJc w:val="left"/>
      <w:pPr>
        <w:ind w:left="7965" w:hanging="269"/>
      </w:pPr>
      <w:rPr>
        <w:rFonts w:hint="default"/>
      </w:rPr>
    </w:lvl>
  </w:abstractNum>
  <w:num w:numId="1" w16cid:durableId="727143644">
    <w:abstractNumId w:val="12"/>
  </w:num>
  <w:num w:numId="2" w16cid:durableId="578752063">
    <w:abstractNumId w:val="19"/>
  </w:num>
  <w:num w:numId="3" w16cid:durableId="1983852621">
    <w:abstractNumId w:val="8"/>
  </w:num>
  <w:num w:numId="4" w16cid:durableId="219446658">
    <w:abstractNumId w:val="20"/>
  </w:num>
  <w:num w:numId="5" w16cid:durableId="556209678">
    <w:abstractNumId w:val="5"/>
  </w:num>
  <w:num w:numId="6" w16cid:durableId="202449411">
    <w:abstractNumId w:val="2"/>
  </w:num>
  <w:num w:numId="7" w16cid:durableId="483283932">
    <w:abstractNumId w:val="15"/>
  </w:num>
  <w:num w:numId="8" w16cid:durableId="1017082166">
    <w:abstractNumId w:val="11"/>
  </w:num>
  <w:num w:numId="9" w16cid:durableId="1935480531">
    <w:abstractNumId w:val="13"/>
  </w:num>
  <w:num w:numId="10" w16cid:durableId="654383520">
    <w:abstractNumId w:val="3"/>
  </w:num>
  <w:num w:numId="11" w16cid:durableId="1009910665">
    <w:abstractNumId w:val="4"/>
  </w:num>
  <w:num w:numId="12" w16cid:durableId="1673558090">
    <w:abstractNumId w:val="17"/>
  </w:num>
  <w:num w:numId="13" w16cid:durableId="1193685793">
    <w:abstractNumId w:val="1"/>
  </w:num>
  <w:num w:numId="14" w16cid:durableId="880748546">
    <w:abstractNumId w:val="9"/>
  </w:num>
  <w:num w:numId="15" w16cid:durableId="203367066">
    <w:abstractNumId w:val="16"/>
  </w:num>
  <w:num w:numId="16" w16cid:durableId="1283731523">
    <w:abstractNumId w:val="18"/>
  </w:num>
  <w:num w:numId="17" w16cid:durableId="1129128105">
    <w:abstractNumId w:val="6"/>
  </w:num>
  <w:num w:numId="18" w16cid:durableId="44719140">
    <w:abstractNumId w:val="10"/>
  </w:num>
  <w:num w:numId="19" w16cid:durableId="681322393">
    <w:abstractNumId w:val="14"/>
  </w:num>
  <w:num w:numId="20" w16cid:durableId="282537696">
    <w:abstractNumId w:val="7"/>
  </w:num>
  <w:num w:numId="21" w16cid:durableId="455297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02E"/>
    <w:rsid w:val="00006C28"/>
    <w:rsid w:val="00013BA1"/>
    <w:rsid w:val="0001649F"/>
    <w:rsid w:val="000238AB"/>
    <w:rsid w:val="0006202E"/>
    <w:rsid w:val="00074F13"/>
    <w:rsid w:val="00083480"/>
    <w:rsid w:val="000851DA"/>
    <w:rsid w:val="000938FB"/>
    <w:rsid w:val="00094397"/>
    <w:rsid w:val="00097046"/>
    <w:rsid w:val="00097D0D"/>
    <w:rsid w:val="000D60C9"/>
    <w:rsid w:val="000D7AE3"/>
    <w:rsid w:val="00105C2D"/>
    <w:rsid w:val="00110285"/>
    <w:rsid w:val="00110AE2"/>
    <w:rsid w:val="001241B5"/>
    <w:rsid w:val="001303FA"/>
    <w:rsid w:val="00136B89"/>
    <w:rsid w:val="00142AC2"/>
    <w:rsid w:val="00164F7D"/>
    <w:rsid w:val="00166CB2"/>
    <w:rsid w:val="00196212"/>
    <w:rsid w:val="001A2A0A"/>
    <w:rsid w:val="001B1F9C"/>
    <w:rsid w:val="001C5764"/>
    <w:rsid w:val="001D2B15"/>
    <w:rsid w:val="00203F3E"/>
    <w:rsid w:val="00222C2D"/>
    <w:rsid w:val="00223730"/>
    <w:rsid w:val="00243017"/>
    <w:rsid w:val="00245D49"/>
    <w:rsid w:val="00257E1B"/>
    <w:rsid w:val="0027018A"/>
    <w:rsid w:val="002916CE"/>
    <w:rsid w:val="002A572F"/>
    <w:rsid w:val="002B31A7"/>
    <w:rsid w:val="002B470B"/>
    <w:rsid w:val="002C0D96"/>
    <w:rsid w:val="002C0E77"/>
    <w:rsid w:val="002D2357"/>
    <w:rsid w:val="002F35F4"/>
    <w:rsid w:val="002F4C9C"/>
    <w:rsid w:val="002F5917"/>
    <w:rsid w:val="00313516"/>
    <w:rsid w:val="0032799F"/>
    <w:rsid w:val="003350CF"/>
    <w:rsid w:val="003444D5"/>
    <w:rsid w:val="00345EFD"/>
    <w:rsid w:val="00353596"/>
    <w:rsid w:val="003578CC"/>
    <w:rsid w:val="003632BA"/>
    <w:rsid w:val="0038594E"/>
    <w:rsid w:val="00385A37"/>
    <w:rsid w:val="003A5F0A"/>
    <w:rsid w:val="003D197D"/>
    <w:rsid w:val="003D64AA"/>
    <w:rsid w:val="003E0746"/>
    <w:rsid w:val="00431923"/>
    <w:rsid w:val="00450E4D"/>
    <w:rsid w:val="004978C0"/>
    <w:rsid w:val="004C1A6C"/>
    <w:rsid w:val="004D3477"/>
    <w:rsid w:val="0050345C"/>
    <w:rsid w:val="00511065"/>
    <w:rsid w:val="005A3147"/>
    <w:rsid w:val="005B1E9F"/>
    <w:rsid w:val="005C5F44"/>
    <w:rsid w:val="005D5921"/>
    <w:rsid w:val="005E0C8A"/>
    <w:rsid w:val="005E5B09"/>
    <w:rsid w:val="00610DC1"/>
    <w:rsid w:val="00617FA9"/>
    <w:rsid w:val="006432AA"/>
    <w:rsid w:val="006649A3"/>
    <w:rsid w:val="006D1808"/>
    <w:rsid w:val="006E0E09"/>
    <w:rsid w:val="00703A12"/>
    <w:rsid w:val="00711A39"/>
    <w:rsid w:val="00720E89"/>
    <w:rsid w:val="0072386D"/>
    <w:rsid w:val="00724ACB"/>
    <w:rsid w:val="00730C4D"/>
    <w:rsid w:val="007311B8"/>
    <w:rsid w:val="007374EC"/>
    <w:rsid w:val="00746C53"/>
    <w:rsid w:val="007511A1"/>
    <w:rsid w:val="00757563"/>
    <w:rsid w:val="00765B27"/>
    <w:rsid w:val="00774829"/>
    <w:rsid w:val="007A5283"/>
    <w:rsid w:val="007C6D58"/>
    <w:rsid w:val="007E78F6"/>
    <w:rsid w:val="008073A8"/>
    <w:rsid w:val="008209A5"/>
    <w:rsid w:val="00823714"/>
    <w:rsid w:val="00826010"/>
    <w:rsid w:val="00827388"/>
    <w:rsid w:val="008311FC"/>
    <w:rsid w:val="00880DE4"/>
    <w:rsid w:val="00897690"/>
    <w:rsid w:val="008C0D2D"/>
    <w:rsid w:val="008C478D"/>
    <w:rsid w:val="008C50DE"/>
    <w:rsid w:val="00901039"/>
    <w:rsid w:val="0090259E"/>
    <w:rsid w:val="009053BC"/>
    <w:rsid w:val="009149C8"/>
    <w:rsid w:val="00927110"/>
    <w:rsid w:val="00933D0E"/>
    <w:rsid w:val="009464EB"/>
    <w:rsid w:val="009531A9"/>
    <w:rsid w:val="00966571"/>
    <w:rsid w:val="00966D96"/>
    <w:rsid w:val="0096743E"/>
    <w:rsid w:val="009806F0"/>
    <w:rsid w:val="00985068"/>
    <w:rsid w:val="0098680D"/>
    <w:rsid w:val="009C1F73"/>
    <w:rsid w:val="009C2344"/>
    <w:rsid w:val="009C6BDB"/>
    <w:rsid w:val="009D0527"/>
    <w:rsid w:val="009D5DF5"/>
    <w:rsid w:val="00A050A6"/>
    <w:rsid w:val="00A1039E"/>
    <w:rsid w:val="00A22208"/>
    <w:rsid w:val="00AA2A43"/>
    <w:rsid w:val="00AD0FAF"/>
    <w:rsid w:val="00AE7EFA"/>
    <w:rsid w:val="00AF4100"/>
    <w:rsid w:val="00AF6D8F"/>
    <w:rsid w:val="00B05330"/>
    <w:rsid w:val="00B31164"/>
    <w:rsid w:val="00B358AB"/>
    <w:rsid w:val="00B6106A"/>
    <w:rsid w:val="00B65B79"/>
    <w:rsid w:val="00B75157"/>
    <w:rsid w:val="00B76B28"/>
    <w:rsid w:val="00B90F1A"/>
    <w:rsid w:val="00BB6206"/>
    <w:rsid w:val="00BC1BF6"/>
    <w:rsid w:val="00BE5D78"/>
    <w:rsid w:val="00C01817"/>
    <w:rsid w:val="00C07123"/>
    <w:rsid w:val="00C26DCE"/>
    <w:rsid w:val="00C51AB6"/>
    <w:rsid w:val="00C64D5E"/>
    <w:rsid w:val="00C71F65"/>
    <w:rsid w:val="00C74186"/>
    <w:rsid w:val="00C92C10"/>
    <w:rsid w:val="00CB0877"/>
    <w:rsid w:val="00CE732C"/>
    <w:rsid w:val="00CF3C87"/>
    <w:rsid w:val="00D0425C"/>
    <w:rsid w:val="00D05D94"/>
    <w:rsid w:val="00D161AF"/>
    <w:rsid w:val="00D17ED3"/>
    <w:rsid w:val="00D2506F"/>
    <w:rsid w:val="00D258B8"/>
    <w:rsid w:val="00D304AF"/>
    <w:rsid w:val="00D73E0C"/>
    <w:rsid w:val="00D870E9"/>
    <w:rsid w:val="00D967E8"/>
    <w:rsid w:val="00DA69B3"/>
    <w:rsid w:val="00DB3323"/>
    <w:rsid w:val="00DB76F2"/>
    <w:rsid w:val="00DD6849"/>
    <w:rsid w:val="00DE2119"/>
    <w:rsid w:val="00DE277D"/>
    <w:rsid w:val="00E02A3F"/>
    <w:rsid w:val="00E04AAF"/>
    <w:rsid w:val="00E212D9"/>
    <w:rsid w:val="00E44710"/>
    <w:rsid w:val="00E5220F"/>
    <w:rsid w:val="00E561F6"/>
    <w:rsid w:val="00E71DE8"/>
    <w:rsid w:val="00E75107"/>
    <w:rsid w:val="00E75508"/>
    <w:rsid w:val="00E81E56"/>
    <w:rsid w:val="00E902CB"/>
    <w:rsid w:val="00E90D08"/>
    <w:rsid w:val="00E9391F"/>
    <w:rsid w:val="00E94CFD"/>
    <w:rsid w:val="00EC04C3"/>
    <w:rsid w:val="00EE2156"/>
    <w:rsid w:val="00EE579F"/>
    <w:rsid w:val="00F03533"/>
    <w:rsid w:val="00F44DFD"/>
    <w:rsid w:val="00F5081E"/>
    <w:rsid w:val="00F823DE"/>
    <w:rsid w:val="00F92122"/>
    <w:rsid w:val="00F94949"/>
    <w:rsid w:val="00FB4AB1"/>
    <w:rsid w:val="00FC7998"/>
    <w:rsid w:val="00FD6DEC"/>
    <w:rsid w:val="00FF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381EA"/>
  <w15:docId w15:val="{8A62CB5C-A3DE-4316-9B00-0A95BEFAC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65B27"/>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5"/>
      <w:ind w:left="112"/>
    </w:pPr>
    <w:rPr>
      <w:sz w:val="24"/>
      <w:szCs w:val="24"/>
    </w:rPr>
  </w:style>
  <w:style w:type="paragraph" w:styleId="TOC2">
    <w:name w:val="toc 2"/>
    <w:basedOn w:val="Normal"/>
    <w:uiPriority w:val="1"/>
    <w:qFormat/>
    <w:pPr>
      <w:spacing w:before="276"/>
      <w:ind w:left="1792" w:hanging="360"/>
    </w:pPr>
    <w:rPr>
      <w:sz w:val="24"/>
      <w:szCs w:val="24"/>
    </w:rPr>
  </w:style>
  <w:style w:type="paragraph" w:styleId="TOC3">
    <w:name w:val="toc 3"/>
    <w:basedOn w:val="Normal"/>
    <w:uiPriority w:val="1"/>
    <w:qFormat/>
    <w:pPr>
      <w:spacing w:before="275"/>
      <w:ind w:left="2152" w:hanging="36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99"/>
    <w:qFormat/>
    <w:pPr>
      <w:ind w:left="472" w:hanging="360"/>
      <w:jc w:val="both"/>
    </w:pPr>
  </w:style>
  <w:style w:type="paragraph" w:customStyle="1" w:styleId="TableParagraph">
    <w:name w:val="Table Paragraph"/>
    <w:basedOn w:val="Normal"/>
    <w:uiPriority w:val="1"/>
    <w:qFormat/>
    <w:pPr>
      <w:spacing w:line="268" w:lineRule="exact"/>
      <w:jc w:val="center"/>
    </w:pPr>
  </w:style>
  <w:style w:type="paragraph" w:styleId="BalloonText">
    <w:name w:val="Balloon Text"/>
    <w:basedOn w:val="Normal"/>
    <w:link w:val="BalloonTextChar"/>
    <w:uiPriority w:val="99"/>
    <w:semiHidden/>
    <w:unhideWhenUsed/>
    <w:rsid w:val="001303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3FA"/>
    <w:rPr>
      <w:rFonts w:ascii="Segoe UI" w:eastAsia="Times New Roman" w:hAnsi="Segoe UI" w:cs="Segoe UI"/>
      <w:sz w:val="18"/>
      <w:szCs w:val="18"/>
    </w:rPr>
  </w:style>
  <w:style w:type="paragraph" w:styleId="Revision">
    <w:name w:val="Revision"/>
    <w:hidden/>
    <w:uiPriority w:val="99"/>
    <w:semiHidden/>
    <w:rsid w:val="00E561F6"/>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CE732C"/>
    <w:pPr>
      <w:tabs>
        <w:tab w:val="center" w:pos="4680"/>
        <w:tab w:val="right" w:pos="9360"/>
      </w:tabs>
    </w:pPr>
  </w:style>
  <w:style w:type="character" w:customStyle="1" w:styleId="HeaderChar">
    <w:name w:val="Header Char"/>
    <w:basedOn w:val="DefaultParagraphFont"/>
    <w:link w:val="Header"/>
    <w:uiPriority w:val="99"/>
    <w:rsid w:val="00CE732C"/>
    <w:rPr>
      <w:rFonts w:ascii="Times New Roman" w:eastAsia="Times New Roman" w:hAnsi="Times New Roman" w:cs="Times New Roman"/>
    </w:rPr>
  </w:style>
  <w:style w:type="paragraph" w:styleId="Footer">
    <w:name w:val="footer"/>
    <w:basedOn w:val="Normal"/>
    <w:link w:val="FooterChar"/>
    <w:uiPriority w:val="99"/>
    <w:unhideWhenUsed/>
    <w:rsid w:val="00CE732C"/>
    <w:pPr>
      <w:tabs>
        <w:tab w:val="center" w:pos="4680"/>
        <w:tab w:val="right" w:pos="9360"/>
      </w:tabs>
    </w:pPr>
  </w:style>
  <w:style w:type="character" w:customStyle="1" w:styleId="FooterChar">
    <w:name w:val="Footer Char"/>
    <w:basedOn w:val="DefaultParagraphFont"/>
    <w:link w:val="Footer"/>
    <w:uiPriority w:val="99"/>
    <w:rsid w:val="00CE732C"/>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D7AE3"/>
    <w:rPr>
      <w:sz w:val="16"/>
      <w:szCs w:val="16"/>
    </w:rPr>
  </w:style>
  <w:style w:type="paragraph" w:styleId="CommentText">
    <w:name w:val="annotation text"/>
    <w:basedOn w:val="Normal"/>
    <w:link w:val="CommentTextChar"/>
    <w:uiPriority w:val="99"/>
    <w:semiHidden/>
    <w:unhideWhenUsed/>
    <w:rsid w:val="000D7AE3"/>
    <w:rPr>
      <w:sz w:val="20"/>
      <w:szCs w:val="20"/>
    </w:rPr>
  </w:style>
  <w:style w:type="character" w:customStyle="1" w:styleId="CommentTextChar">
    <w:name w:val="Comment Text Char"/>
    <w:basedOn w:val="DefaultParagraphFont"/>
    <w:link w:val="CommentText"/>
    <w:uiPriority w:val="99"/>
    <w:semiHidden/>
    <w:rsid w:val="000D7AE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D7AE3"/>
    <w:rPr>
      <w:b/>
      <w:bCs/>
    </w:rPr>
  </w:style>
  <w:style w:type="character" w:customStyle="1" w:styleId="CommentSubjectChar">
    <w:name w:val="Comment Subject Char"/>
    <w:basedOn w:val="CommentTextChar"/>
    <w:link w:val="CommentSubject"/>
    <w:uiPriority w:val="99"/>
    <w:semiHidden/>
    <w:rsid w:val="000D7AE3"/>
    <w:rPr>
      <w:rFonts w:ascii="Times New Roman" w:eastAsia="Times New Roman" w:hAnsi="Times New Roman" w:cs="Times New Roman"/>
      <w:b/>
      <w:bCs/>
      <w:sz w:val="20"/>
      <w:szCs w:val="20"/>
    </w:rPr>
  </w:style>
  <w:style w:type="paragraph" w:styleId="BodyText3">
    <w:name w:val="Body Text 3"/>
    <w:basedOn w:val="Normal"/>
    <w:link w:val="BodyText3Char"/>
    <w:uiPriority w:val="99"/>
    <w:semiHidden/>
    <w:unhideWhenUsed/>
    <w:rsid w:val="00966571"/>
    <w:pPr>
      <w:spacing w:after="120"/>
    </w:pPr>
    <w:rPr>
      <w:sz w:val="16"/>
      <w:szCs w:val="16"/>
    </w:rPr>
  </w:style>
  <w:style w:type="character" w:customStyle="1" w:styleId="BodyText3Char">
    <w:name w:val="Body Text 3 Char"/>
    <w:basedOn w:val="DefaultParagraphFont"/>
    <w:link w:val="BodyText3"/>
    <w:uiPriority w:val="99"/>
    <w:semiHidden/>
    <w:rsid w:val="00966571"/>
    <w:rPr>
      <w:rFonts w:ascii="Times New Roman" w:eastAsia="Times New Roman" w:hAnsi="Times New Roman" w:cs="Times New Roman"/>
      <w:sz w:val="16"/>
      <w:szCs w:val="16"/>
    </w:rPr>
  </w:style>
  <w:style w:type="table" w:styleId="TableGrid">
    <w:name w:val="Table Grid"/>
    <w:basedOn w:val="TableNormal"/>
    <w:uiPriority w:val="39"/>
    <w:rsid w:val="00966571"/>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L1">
    <w:name w:val="Article_L1"/>
    <w:basedOn w:val="Normal"/>
    <w:next w:val="BodyText"/>
    <w:rsid w:val="00966571"/>
    <w:pPr>
      <w:widowControl/>
      <w:numPr>
        <w:numId w:val="18"/>
      </w:numPr>
      <w:adjustRightInd w:val="0"/>
      <w:spacing w:after="240"/>
      <w:jc w:val="center"/>
      <w:outlineLvl w:val="0"/>
    </w:pPr>
    <w:rPr>
      <w:rFonts w:eastAsiaTheme="minorEastAsia"/>
      <w:b/>
      <w:caps/>
      <w:sz w:val="24"/>
      <w:szCs w:val="20"/>
    </w:rPr>
  </w:style>
  <w:style w:type="paragraph" w:customStyle="1" w:styleId="ArticleL2">
    <w:name w:val="Article_L2"/>
    <w:basedOn w:val="ArticleL1"/>
    <w:next w:val="BodyText"/>
    <w:rsid w:val="00966571"/>
    <w:pPr>
      <w:numPr>
        <w:ilvl w:val="1"/>
      </w:numPr>
      <w:jc w:val="both"/>
      <w:outlineLvl w:val="1"/>
    </w:pPr>
    <w:rPr>
      <w:b w:val="0"/>
      <w:caps w:val="0"/>
    </w:rPr>
  </w:style>
  <w:style w:type="paragraph" w:customStyle="1" w:styleId="ArticleL3">
    <w:name w:val="Article_L3"/>
    <w:basedOn w:val="ArticleL2"/>
    <w:next w:val="BodyText"/>
    <w:rsid w:val="00966571"/>
    <w:pPr>
      <w:numPr>
        <w:ilvl w:val="2"/>
      </w:numPr>
      <w:outlineLvl w:val="2"/>
    </w:pPr>
  </w:style>
  <w:style w:type="paragraph" w:customStyle="1" w:styleId="ArticleL4">
    <w:name w:val="Article_L4"/>
    <w:basedOn w:val="ArticleL3"/>
    <w:next w:val="BodyText"/>
    <w:rsid w:val="00966571"/>
    <w:pPr>
      <w:numPr>
        <w:ilvl w:val="3"/>
      </w:numPr>
      <w:outlineLvl w:val="3"/>
    </w:pPr>
  </w:style>
  <w:style w:type="paragraph" w:customStyle="1" w:styleId="ArticleL5">
    <w:name w:val="Article_L5"/>
    <w:basedOn w:val="ArticleL4"/>
    <w:next w:val="BodyText"/>
    <w:rsid w:val="00966571"/>
    <w:pPr>
      <w:numPr>
        <w:ilvl w:val="4"/>
      </w:numPr>
      <w:outlineLvl w:val="4"/>
    </w:pPr>
  </w:style>
  <w:style w:type="paragraph" w:customStyle="1" w:styleId="ArticleL6">
    <w:name w:val="Article_L6"/>
    <w:basedOn w:val="ArticleL5"/>
    <w:next w:val="BodyText"/>
    <w:rsid w:val="00966571"/>
    <w:pPr>
      <w:numPr>
        <w:ilvl w:val="5"/>
      </w:numPr>
      <w:jc w:val="left"/>
      <w:outlineLvl w:val="5"/>
    </w:pPr>
  </w:style>
  <w:style w:type="paragraph" w:customStyle="1" w:styleId="ArticleL7">
    <w:name w:val="Article_L7"/>
    <w:basedOn w:val="ArticleL6"/>
    <w:next w:val="BodyText"/>
    <w:rsid w:val="00966571"/>
    <w:pPr>
      <w:numPr>
        <w:ilvl w:val="6"/>
      </w:numPr>
      <w:outlineLvl w:val="6"/>
    </w:pPr>
  </w:style>
  <w:style w:type="paragraph" w:customStyle="1" w:styleId="ArticleL8">
    <w:name w:val="Article_L8"/>
    <w:basedOn w:val="ArticleL7"/>
    <w:next w:val="BodyText"/>
    <w:rsid w:val="00966571"/>
    <w:pPr>
      <w:numPr>
        <w:ilvl w:val="7"/>
      </w:numPr>
      <w:outlineLvl w:val="7"/>
    </w:pPr>
  </w:style>
  <w:style w:type="paragraph" w:customStyle="1" w:styleId="ArticleL9">
    <w:name w:val="Article_L9"/>
    <w:basedOn w:val="ArticleL8"/>
    <w:next w:val="BodyText"/>
    <w:rsid w:val="00966571"/>
    <w:pPr>
      <w:numPr>
        <w:ilvl w:val="8"/>
      </w:numPr>
      <w:outlineLvl w:val="8"/>
    </w:pPr>
  </w:style>
  <w:style w:type="character" w:styleId="PageNumber">
    <w:name w:val="page number"/>
    <w:basedOn w:val="DefaultParagraphFont"/>
    <w:uiPriority w:val="99"/>
    <w:semiHidden/>
    <w:unhideWhenUsed/>
    <w:rsid w:val="00CB0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9994">
      <w:bodyDiv w:val="1"/>
      <w:marLeft w:val="0"/>
      <w:marRight w:val="0"/>
      <w:marTop w:val="0"/>
      <w:marBottom w:val="0"/>
      <w:divBdr>
        <w:top w:val="none" w:sz="0" w:space="0" w:color="auto"/>
        <w:left w:val="none" w:sz="0" w:space="0" w:color="auto"/>
        <w:bottom w:val="none" w:sz="0" w:space="0" w:color="auto"/>
        <w:right w:val="none" w:sz="0" w:space="0" w:color="auto"/>
      </w:divBdr>
    </w:div>
    <w:div w:id="61998631">
      <w:bodyDiv w:val="1"/>
      <w:marLeft w:val="0"/>
      <w:marRight w:val="0"/>
      <w:marTop w:val="0"/>
      <w:marBottom w:val="0"/>
      <w:divBdr>
        <w:top w:val="none" w:sz="0" w:space="0" w:color="auto"/>
        <w:left w:val="none" w:sz="0" w:space="0" w:color="auto"/>
        <w:bottom w:val="none" w:sz="0" w:space="0" w:color="auto"/>
        <w:right w:val="none" w:sz="0" w:space="0" w:color="auto"/>
      </w:divBdr>
    </w:div>
    <w:div w:id="282614533">
      <w:bodyDiv w:val="1"/>
      <w:marLeft w:val="0"/>
      <w:marRight w:val="0"/>
      <w:marTop w:val="0"/>
      <w:marBottom w:val="0"/>
      <w:divBdr>
        <w:top w:val="none" w:sz="0" w:space="0" w:color="auto"/>
        <w:left w:val="none" w:sz="0" w:space="0" w:color="auto"/>
        <w:bottom w:val="none" w:sz="0" w:space="0" w:color="auto"/>
        <w:right w:val="none" w:sz="0" w:space="0" w:color="auto"/>
      </w:divBdr>
    </w:div>
    <w:div w:id="375810443">
      <w:bodyDiv w:val="1"/>
      <w:marLeft w:val="0"/>
      <w:marRight w:val="0"/>
      <w:marTop w:val="0"/>
      <w:marBottom w:val="0"/>
      <w:divBdr>
        <w:top w:val="none" w:sz="0" w:space="0" w:color="auto"/>
        <w:left w:val="none" w:sz="0" w:space="0" w:color="auto"/>
        <w:bottom w:val="none" w:sz="0" w:space="0" w:color="auto"/>
        <w:right w:val="none" w:sz="0" w:space="0" w:color="auto"/>
      </w:divBdr>
    </w:div>
    <w:div w:id="1140223240">
      <w:bodyDiv w:val="1"/>
      <w:marLeft w:val="0"/>
      <w:marRight w:val="0"/>
      <w:marTop w:val="0"/>
      <w:marBottom w:val="0"/>
      <w:divBdr>
        <w:top w:val="none" w:sz="0" w:space="0" w:color="auto"/>
        <w:left w:val="none" w:sz="0" w:space="0" w:color="auto"/>
        <w:bottom w:val="none" w:sz="0" w:space="0" w:color="auto"/>
        <w:right w:val="none" w:sz="0" w:space="0" w:color="auto"/>
      </w:divBdr>
    </w:div>
    <w:div w:id="1205870692">
      <w:bodyDiv w:val="1"/>
      <w:marLeft w:val="0"/>
      <w:marRight w:val="0"/>
      <w:marTop w:val="0"/>
      <w:marBottom w:val="0"/>
      <w:divBdr>
        <w:top w:val="none" w:sz="0" w:space="0" w:color="auto"/>
        <w:left w:val="none" w:sz="0" w:space="0" w:color="auto"/>
        <w:bottom w:val="none" w:sz="0" w:space="0" w:color="auto"/>
        <w:right w:val="none" w:sz="0" w:space="0" w:color="auto"/>
      </w:divBdr>
    </w:div>
    <w:div w:id="16381424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534FDD0B6C9D44A34BF1DA3C4043CC" ma:contentTypeVersion="6" ma:contentTypeDescription="Create a new document." ma:contentTypeScope="" ma:versionID="aad5b2c3eca6ab021b200fcae6176337">
  <xsd:schema xmlns:xsd="http://www.w3.org/2001/XMLSchema" xmlns:xs="http://www.w3.org/2001/XMLSchema" xmlns:p="http://schemas.microsoft.com/office/2006/metadata/properties" xmlns:ns2="52b57c4e-a01c-411c-bde0-dbbb7162b9cc" xmlns:ns3="a6bb3d93-bec9-4ab2-9ffd-36b988fecb72" targetNamespace="http://schemas.microsoft.com/office/2006/metadata/properties" ma:root="true" ma:fieldsID="4a1a46fc1db9736c6530c91012be4e93" ns2:_="" ns3:_="">
    <xsd:import namespace="52b57c4e-a01c-411c-bde0-dbbb7162b9cc"/>
    <xsd:import namespace="a6bb3d93-bec9-4ab2-9ffd-36b988fecb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57c4e-a01c-411c-bde0-dbbb7162b9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bb3d93-bec9-4ab2-9ffd-36b988fecb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18B8B-4DD0-48C4-96E4-611A307C1E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45B1C9-D755-45AB-BC4C-8FB8180E9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57c4e-a01c-411c-bde0-dbbb7162b9cc"/>
    <ds:schemaRef ds:uri="a6bb3d93-bec9-4ab2-9ffd-36b988fec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AFD343-F3DA-4C0C-8B13-9F3E3DB9974D}">
  <ds:schemaRefs>
    <ds:schemaRef ds:uri="http://schemas.microsoft.com/sharepoint/v3/contenttype/forms"/>
  </ds:schemaRefs>
</ds:datastoreItem>
</file>

<file path=customXml/itemProps4.xml><?xml version="1.0" encoding="utf-8"?>
<ds:datastoreItem xmlns:ds="http://schemas.openxmlformats.org/officeDocument/2006/customXml" ds:itemID="{81ED2A3D-1258-1344-BDD8-0E5E1F8D1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8686</Words>
  <Characters>49516</Characters>
  <Application>Microsoft Office Word</Application>
  <DocSecurity>4</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Symanetc</Company>
  <LinksUpToDate>false</LinksUpToDate>
  <CharactersWithSpaces>58086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James</dc:creator>
  <cp:lastModifiedBy>Bustillos, Gloria [NE]</cp:lastModifiedBy>
  <cp:revision>2</cp:revision>
  <cp:lastPrinted>2023-08-03T20:00:00Z</cp:lastPrinted>
  <dcterms:created xsi:type="dcterms:W3CDTF">2026-10-15T19:05:00Z</dcterms:created>
  <dcterms:modified xsi:type="dcterms:W3CDTF">2026-10-15T19:05:00Z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2018-04-19T00:00:00Z</vt:filetime>
  </property>
  <property fmtid="{D5CDD505-2E9C-101B-9397-08002B2CF9AE}" pid="3" name="Creator">
    <vt:lpwstr>Acrobat PDFMaker 15 for Word</vt:lpwstr>
  </property>
  <property fmtid="{D5CDD505-2E9C-101B-9397-08002B2CF9AE}" pid="4" name="LastSaved">
    <vt:filetime>2018-04-19T00:00:00Z</vt:filetime>
  </property>
  <property fmtid="{D5CDD505-2E9C-101B-9397-08002B2CF9AE}" pid="5" name="ContentTypeId">
    <vt:lpwstr>0x010100AE534FDD0B6C9D44A34BF1DA3C4043CC</vt:lpwstr>
  </property>
</Properties>
</file>